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37000" w14:textId="6A02E007" w:rsidR="00BA5386" w:rsidRPr="00B32629" w:rsidRDefault="00B32629" w:rsidP="00B02260">
      <w:pPr>
        <w:spacing w:after="0" w:line="240" w:lineRule="auto"/>
        <w:jc w:val="right"/>
        <w:rPr>
          <w:rFonts w:ascii="Times New Roman" w:hAnsi="Times New Roman"/>
          <w:sz w:val="20"/>
          <w:szCs w:val="20"/>
        </w:rPr>
      </w:pPr>
      <w:r w:rsidRPr="00B32629">
        <w:rPr>
          <w:rFonts w:ascii="Times New Roman" w:hAnsi="Times New Roman"/>
          <w:sz w:val="20"/>
          <w:szCs w:val="20"/>
        </w:rPr>
        <w:t>Pirkimo sąlygų</w:t>
      </w:r>
    </w:p>
    <w:p w14:paraId="7B9D4762" w14:textId="11AB5098" w:rsidR="00B32629" w:rsidRPr="00B32629" w:rsidRDefault="00B32629" w:rsidP="00B02260">
      <w:pPr>
        <w:spacing w:after="0" w:line="240" w:lineRule="auto"/>
        <w:jc w:val="right"/>
        <w:rPr>
          <w:rFonts w:ascii="Times New Roman" w:hAnsi="Times New Roman"/>
          <w:sz w:val="20"/>
          <w:szCs w:val="20"/>
        </w:rPr>
      </w:pPr>
      <w:r w:rsidRPr="00B32629">
        <w:rPr>
          <w:rFonts w:ascii="Times New Roman" w:hAnsi="Times New Roman"/>
          <w:sz w:val="20"/>
          <w:szCs w:val="20"/>
        </w:rPr>
        <w:t>1 priedas „Techninė specifikacija“</w:t>
      </w:r>
    </w:p>
    <w:p w14:paraId="45E392E3" w14:textId="77777777" w:rsidR="00B32629" w:rsidRPr="0036725D" w:rsidRDefault="00B32629" w:rsidP="00B02260">
      <w:pPr>
        <w:spacing w:after="0" w:line="240" w:lineRule="auto"/>
        <w:jc w:val="right"/>
        <w:rPr>
          <w:rFonts w:ascii="Times New Roman" w:hAnsi="Times New Roman"/>
          <w:sz w:val="24"/>
          <w:szCs w:val="24"/>
        </w:rPr>
      </w:pPr>
    </w:p>
    <w:p w14:paraId="073A8E1D" w14:textId="77777777" w:rsidR="00BA5386" w:rsidRPr="0036725D" w:rsidRDefault="00BA5386" w:rsidP="00B02260">
      <w:pPr>
        <w:spacing w:after="0" w:line="240" w:lineRule="auto"/>
        <w:jc w:val="center"/>
        <w:rPr>
          <w:rFonts w:ascii="Times New Roman" w:hAnsi="Times New Roman"/>
          <w:b/>
          <w:bCs/>
          <w:sz w:val="24"/>
          <w:szCs w:val="24"/>
        </w:rPr>
      </w:pPr>
      <w:r w:rsidRPr="0036725D">
        <w:rPr>
          <w:rFonts w:ascii="Times New Roman" w:hAnsi="Times New Roman"/>
          <w:b/>
          <w:bCs/>
          <w:sz w:val="24"/>
          <w:szCs w:val="24"/>
        </w:rPr>
        <w:t>ŠIAULIŲ MIESTO SAVIVALDYBĖS ADMINISTRACIJA</w:t>
      </w:r>
    </w:p>
    <w:p w14:paraId="28979A26" w14:textId="50CE850F" w:rsidR="000E00F5" w:rsidRPr="0036725D" w:rsidRDefault="000E00F5" w:rsidP="00B02260">
      <w:pPr>
        <w:spacing w:after="0" w:line="240" w:lineRule="auto"/>
        <w:jc w:val="center"/>
        <w:rPr>
          <w:rFonts w:ascii="Times New Roman" w:hAnsi="Times New Roman"/>
          <w:sz w:val="24"/>
          <w:szCs w:val="24"/>
        </w:rPr>
      </w:pPr>
      <w:r w:rsidRPr="0036725D">
        <w:rPr>
          <w:rFonts w:ascii="Times New Roman" w:eastAsia="Times New Roman" w:hAnsi="Times New Roman"/>
          <w:b/>
          <w:bCs/>
          <w:color w:val="000000"/>
          <w:sz w:val="24"/>
          <w:szCs w:val="24"/>
          <w:lang w:val="fi-FI"/>
          <w14:ligatures w14:val="standardContextual"/>
        </w:rPr>
        <w:t>STADIONO FILMAVIMO PAKYLŲ</w:t>
      </w:r>
      <w:r w:rsidR="00DA2A59">
        <w:rPr>
          <w:rFonts w:ascii="Times New Roman" w:eastAsia="Times New Roman" w:hAnsi="Times New Roman"/>
          <w:b/>
          <w:bCs/>
          <w:color w:val="000000"/>
          <w:sz w:val="24"/>
          <w:szCs w:val="24"/>
          <w:lang w:val="fi-FI"/>
          <w14:ligatures w14:val="standardContextual"/>
        </w:rPr>
        <w:t xml:space="preserve"> PROJEKTAVIMO IR ĮRENGIMO DARBŲ</w:t>
      </w:r>
      <w:r w:rsidRPr="0036725D">
        <w:rPr>
          <w:rFonts w:ascii="Times New Roman" w:eastAsia="Times New Roman" w:hAnsi="Times New Roman"/>
          <w:b/>
          <w:bCs/>
          <w:color w:val="000000"/>
          <w:sz w:val="24"/>
          <w:szCs w:val="24"/>
          <w:lang w:val="fi-FI"/>
          <w14:ligatures w14:val="standardContextual"/>
        </w:rPr>
        <w:t xml:space="preserve"> </w:t>
      </w:r>
      <w:r w:rsidRPr="0036725D">
        <w:rPr>
          <w:rFonts w:ascii="Times New Roman" w:hAnsi="Times New Roman"/>
          <w:b/>
          <w:bCs/>
          <w:sz w:val="24"/>
          <w:szCs w:val="24"/>
        </w:rPr>
        <w:t>TECHNINĖ SPECIFIKACIJ</w:t>
      </w:r>
      <w:r>
        <w:rPr>
          <w:rFonts w:ascii="Times New Roman" w:hAnsi="Times New Roman"/>
          <w:b/>
          <w:bCs/>
          <w:sz w:val="24"/>
          <w:szCs w:val="24"/>
        </w:rPr>
        <w:t>A</w:t>
      </w:r>
    </w:p>
    <w:p w14:paraId="3D608A6A" w14:textId="77777777" w:rsidR="00BA5386" w:rsidRPr="0036725D" w:rsidRDefault="00BA5386" w:rsidP="00B02260">
      <w:pPr>
        <w:spacing w:after="0" w:line="240" w:lineRule="auto"/>
        <w:jc w:val="both"/>
        <w:rPr>
          <w:rFonts w:ascii="Times New Roman" w:hAnsi="Times New Roman"/>
          <w:sz w:val="24"/>
          <w:szCs w:val="24"/>
        </w:rPr>
      </w:pPr>
    </w:p>
    <w:p w14:paraId="4E4BEA58" w14:textId="5C9A9FEC" w:rsidR="00AB6DAD" w:rsidRPr="0036725D" w:rsidRDefault="00AB6DAD" w:rsidP="00B02260">
      <w:pPr>
        <w:spacing w:after="0" w:line="240" w:lineRule="auto"/>
        <w:ind w:firstLine="1296"/>
        <w:jc w:val="both"/>
        <w:rPr>
          <w:rFonts w:ascii="Times New Roman" w:hAnsi="Times New Roman"/>
          <w:sz w:val="24"/>
          <w:szCs w:val="24"/>
        </w:rPr>
      </w:pPr>
      <w:r w:rsidRPr="00B22957">
        <w:rPr>
          <w:rFonts w:ascii="Times New Roman" w:eastAsia="Times New Roman" w:hAnsi="Times New Roman"/>
          <w:sz w:val="24"/>
          <w:szCs w:val="24"/>
          <w14:ligatures w14:val="standardContextual"/>
        </w:rPr>
        <w:t>Šiaulių miesto savivaldybės administracija</w:t>
      </w:r>
      <w:r w:rsidRPr="00B22957">
        <w:rPr>
          <w:rFonts w:ascii="Times New Roman" w:eastAsia="Times New Roman" w:hAnsi="Times New Roman"/>
          <w:color w:val="000000"/>
          <w:sz w:val="24"/>
          <w:szCs w:val="24"/>
          <w14:ligatures w14:val="standardContextual"/>
        </w:rPr>
        <w:t xml:space="preserve"> (toliau – </w:t>
      </w:r>
      <w:r w:rsidRPr="00B22957">
        <w:rPr>
          <w:rFonts w:ascii="Times New Roman" w:eastAsia="Times New Roman" w:hAnsi="Times New Roman"/>
          <w:sz w:val="24"/>
          <w:szCs w:val="24"/>
          <w14:ligatures w14:val="standardContextual"/>
        </w:rPr>
        <w:t>U</w:t>
      </w:r>
      <w:r w:rsidRPr="00B22957">
        <w:rPr>
          <w:rFonts w:ascii="Times New Roman" w:eastAsia="Times New Roman" w:hAnsi="Times New Roman"/>
          <w:color w:val="000000"/>
          <w:sz w:val="24"/>
          <w:szCs w:val="24"/>
          <w14:ligatures w14:val="standardContextual"/>
        </w:rPr>
        <w:t xml:space="preserve">žsakovas) numato įsigyti </w:t>
      </w:r>
      <w:r w:rsidRPr="00B22957">
        <w:rPr>
          <w:rFonts w:ascii="Times New Roman" w:eastAsia="Times New Roman" w:hAnsi="Times New Roman"/>
          <w:b/>
          <w:bCs/>
          <w:color w:val="000000"/>
          <w:sz w:val="24"/>
          <w:szCs w:val="24"/>
          <w14:ligatures w14:val="standardContextual"/>
        </w:rPr>
        <w:t xml:space="preserve">Futbolo akademijos </w:t>
      </w:r>
      <w:r w:rsidR="00B22957">
        <w:rPr>
          <w:rFonts w:ascii="Times New Roman" w:eastAsia="Times New Roman" w:hAnsi="Times New Roman"/>
          <w:b/>
          <w:bCs/>
          <w:color w:val="000000"/>
          <w:sz w:val="24"/>
          <w:szCs w:val="24"/>
          <w14:ligatures w14:val="standardContextual"/>
        </w:rPr>
        <w:t>„</w:t>
      </w:r>
      <w:r w:rsidRPr="00B22957">
        <w:rPr>
          <w:rFonts w:ascii="Times New Roman" w:eastAsia="Times New Roman" w:hAnsi="Times New Roman"/>
          <w:b/>
          <w:bCs/>
          <w:color w:val="000000"/>
          <w:sz w:val="24"/>
          <w:szCs w:val="24"/>
          <w14:ligatures w14:val="standardContextual"/>
        </w:rPr>
        <w:t>Šiauliai</w:t>
      </w:r>
      <w:r w:rsidR="00B22957">
        <w:rPr>
          <w:rFonts w:ascii="Times New Roman" w:eastAsia="Times New Roman" w:hAnsi="Times New Roman"/>
          <w:b/>
          <w:bCs/>
          <w:color w:val="000000"/>
          <w:sz w:val="24"/>
          <w:szCs w:val="24"/>
          <w14:ligatures w14:val="standardContextual"/>
        </w:rPr>
        <w:t>“</w:t>
      </w:r>
      <w:r w:rsidRPr="00B22957">
        <w:rPr>
          <w:rFonts w:ascii="Times New Roman" w:eastAsia="Times New Roman" w:hAnsi="Times New Roman"/>
          <w:b/>
          <w:bCs/>
          <w:color w:val="000000"/>
          <w:sz w:val="24"/>
          <w:szCs w:val="24"/>
          <w14:ligatures w14:val="standardContextual"/>
        </w:rPr>
        <w:t>, adresu S. Daukanto g. 23, Šiauliai, Futbolo stadiono filmavimo pakylų projektavimo ir įrengimo darbus</w:t>
      </w:r>
      <w:r w:rsidRPr="0036725D">
        <w:rPr>
          <w:rFonts w:ascii="Times New Roman" w:eastAsia="Times New Roman" w:hAnsi="Times New Roman"/>
          <w:color w:val="000000"/>
          <w:sz w:val="24"/>
          <w:szCs w:val="24"/>
          <w:lang w:val="fi-FI"/>
          <w14:ligatures w14:val="standardContextual"/>
        </w:rPr>
        <w:t xml:space="preserve">. </w:t>
      </w:r>
    </w:p>
    <w:p w14:paraId="34B42E26" w14:textId="77777777" w:rsidR="00AB6DAD" w:rsidRPr="0036725D" w:rsidRDefault="00AB6DAD" w:rsidP="00B02260">
      <w:pPr>
        <w:tabs>
          <w:tab w:val="left" w:pos="993"/>
        </w:tabs>
        <w:spacing w:after="0" w:line="240" w:lineRule="auto"/>
        <w:jc w:val="both"/>
        <w:rPr>
          <w:rFonts w:ascii="Times New Roman" w:hAnsi="Times New Roman"/>
          <w:b/>
          <w:bCs/>
          <w:sz w:val="24"/>
          <w:szCs w:val="24"/>
        </w:rPr>
      </w:pPr>
      <w:r w:rsidRPr="0036725D">
        <w:rPr>
          <w:rFonts w:ascii="Times New Roman" w:hAnsi="Times New Roman"/>
          <w:b/>
          <w:bCs/>
          <w:sz w:val="24"/>
          <w:szCs w:val="24"/>
        </w:rPr>
        <w:t>Bendrieji reikalavimai:</w:t>
      </w:r>
    </w:p>
    <w:p w14:paraId="6E7C7C80" w14:textId="5B7B6C02" w:rsidR="000513DE" w:rsidRPr="0036725D" w:rsidRDefault="00AB6DAD" w:rsidP="00B02260">
      <w:pPr>
        <w:tabs>
          <w:tab w:val="left" w:pos="993"/>
        </w:tabs>
        <w:spacing w:after="0" w:line="240" w:lineRule="auto"/>
        <w:ind w:firstLine="567"/>
        <w:jc w:val="both"/>
        <w:rPr>
          <w:rFonts w:ascii="Times New Roman" w:hAnsi="Times New Roman"/>
          <w:b/>
          <w:bCs/>
          <w:sz w:val="24"/>
          <w:szCs w:val="24"/>
        </w:rPr>
      </w:pPr>
      <w:r w:rsidRPr="0036725D">
        <w:rPr>
          <w:rFonts w:ascii="Times New Roman" w:hAnsi="Times New Roman"/>
          <w:sz w:val="24"/>
          <w:szCs w:val="24"/>
        </w:rPr>
        <w:t xml:space="preserve">1. </w:t>
      </w:r>
      <w:r w:rsidR="000513DE" w:rsidRPr="0036725D">
        <w:rPr>
          <w:rFonts w:ascii="Times New Roman" w:hAnsi="Times New Roman"/>
          <w:sz w:val="24"/>
          <w:szCs w:val="24"/>
        </w:rPr>
        <w:t>Rangovas darbus privalo vykdyti vadovaudamasis Lietuvos Respublikoje galiojančių įstatymų, įstatymus įgyvendinančiųjų teisės aktų, normatyvinių statybos techninių dokumentų reikalavimais, statybos taisyklėmis, gamintojų instrukcijomis ir rekomendacijomis. Rangovas yra atsakingas už visus savo veiksmus ir statybos darbų metodų tinkamumą, patikimumą bei darbų saugą ir priešgaisrinę saugą statybos objekte visą darbų vykdymo laikotarpį.</w:t>
      </w:r>
    </w:p>
    <w:p w14:paraId="4C58B4DB" w14:textId="18E7976B" w:rsidR="000513DE" w:rsidRPr="005A135B" w:rsidRDefault="000513DE" w:rsidP="00B02260">
      <w:pPr>
        <w:tabs>
          <w:tab w:val="left" w:pos="993"/>
        </w:tabs>
        <w:spacing w:after="0" w:line="240" w:lineRule="auto"/>
        <w:ind w:firstLine="567"/>
        <w:jc w:val="both"/>
        <w:rPr>
          <w:rFonts w:ascii="Times New Roman" w:hAnsi="Times New Roman"/>
          <w:color w:val="EE0000"/>
          <w:sz w:val="24"/>
          <w:szCs w:val="24"/>
        </w:rPr>
      </w:pPr>
      <w:r w:rsidRPr="0036725D">
        <w:rPr>
          <w:rFonts w:ascii="Times New Roman" w:hAnsi="Times New Roman"/>
          <w:sz w:val="24"/>
          <w:szCs w:val="24"/>
        </w:rPr>
        <w:t>2.</w:t>
      </w:r>
      <w:r w:rsidRPr="0036725D">
        <w:rPr>
          <w:rFonts w:ascii="Times New Roman" w:hAnsi="Times New Roman"/>
          <w:sz w:val="24"/>
          <w:szCs w:val="24"/>
        </w:rPr>
        <w:tab/>
        <w:t>Rangovas prieš pradėdamas darbus privalo vietoje susipažinti su esama situacija</w:t>
      </w:r>
      <w:r w:rsidR="005A135B">
        <w:rPr>
          <w:rFonts w:ascii="Times New Roman" w:hAnsi="Times New Roman"/>
          <w:sz w:val="24"/>
          <w:szCs w:val="24"/>
        </w:rPr>
        <w:t>.</w:t>
      </w:r>
    </w:p>
    <w:p w14:paraId="021F1865" w14:textId="4F002F95" w:rsidR="000513DE" w:rsidRPr="0036725D" w:rsidRDefault="000E00F5" w:rsidP="00B02260">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3</w:t>
      </w:r>
      <w:r w:rsidR="000513DE" w:rsidRPr="0036725D">
        <w:rPr>
          <w:rFonts w:ascii="Times New Roman" w:hAnsi="Times New Roman"/>
          <w:sz w:val="24"/>
          <w:szCs w:val="24"/>
        </w:rPr>
        <w:t>.</w:t>
      </w:r>
      <w:r w:rsidR="000513DE" w:rsidRPr="0036725D">
        <w:rPr>
          <w:rFonts w:ascii="Times New Roman" w:hAnsi="Times New Roman"/>
          <w:sz w:val="24"/>
          <w:szCs w:val="24"/>
        </w:rPr>
        <w:tab/>
      </w:r>
      <w:bookmarkStart w:id="0" w:name="_Hlk220329032"/>
      <w:r w:rsidR="000513DE" w:rsidRPr="0036725D">
        <w:rPr>
          <w:rFonts w:ascii="Times New Roman" w:hAnsi="Times New Roman"/>
          <w:sz w:val="24"/>
          <w:szCs w:val="24"/>
        </w:rPr>
        <w:t xml:space="preserve">Visiems gaminiams turi būti taikoma ne mažesnė </w:t>
      </w:r>
      <w:r w:rsidR="000513DE" w:rsidRPr="00ED5111">
        <w:rPr>
          <w:rFonts w:ascii="Times New Roman" w:hAnsi="Times New Roman"/>
          <w:sz w:val="24"/>
          <w:szCs w:val="24"/>
        </w:rPr>
        <w:t>kaip 5 metų garantija.</w:t>
      </w:r>
      <w:bookmarkEnd w:id="0"/>
    </w:p>
    <w:p w14:paraId="7DF77E34" w14:textId="44F2EADB" w:rsidR="000513DE" w:rsidRPr="0036725D" w:rsidRDefault="000E00F5" w:rsidP="00B02260">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4</w:t>
      </w:r>
      <w:r w:rsidR="000513DE" w:rsidRPr="0036725D">
        <w:rPr>
          <w:rFonts w:ascii="Times New Roman" w:hAnsi="Times New Roman"/>
          <w:sz w:val="24"/>
          <w:szCs w:val="24"/>
        </w:rPr>
        <w:t>.</w:t>
      </w:r>
      <w:r w:rsidR="000513DE" w:rsidRPr="0036725D">
        <w:rPr>
          <w:rFonts w:ascii="Times New Roman" w:hAnsi="Times New Roman"/>
          <w:sz w:val="24"/>
          <w:szCs w:val="24"/>
        </w:rPr>
        <w:tab/>
      </w:r>
      <w:r w:rsidR="006D549A" w:rsidRPr="009215E1">
        <w:rPr>
          <w:rFonts w:ascii="Times New Roman" w:hAnsi="Times New Roman"/>
          <w:sz w:val="24"/>
          <w:szCs w:val="24"/>
        </w:rPr>
        <w:t>Rangovas atsako už parinktų konstrukcinių, architektūrinių ir technologinių sprendinių tinkamumą, saugą, stabilumą bei ilgaamžiškumą. Visi sprendiniai derinami su Užsakovu, tačiau sprendinių parinkimo atsakomybė tenka Rangovui</w:t>
      </w:r>
      <w:r w:rsidR="000513DE" w:rsidRPr="009215E1">
        <w:rPr>
          <w:rFonts w:ascii="Times New Roman" w:hAnsi="Times New Roman"/>
          <w:sz w:val="24"/>
          <w:szCs w:val="24"/>
        </w:rPr>
        <w:t>.</w:t>
      </w:r>
    </w:p>
    <w:p w14:paraId="1AB194D8" w14:textId="730F1524" w:rsidR="000513DE" w:rsidRPr="0036725D" w:rsidRDefault="000E00F5" w:rsidP="00B02260">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5</w:t>
      </w:r>
      <w:r w:rsidR="000513DE" w:rsidRPr="0036725D">
        <w:rPr>
          <w:rFonts w:ascii="Times New Roman" w:hAnsi="Times New Roman"/>
          <w:sz w:val="24"/>
          <w:szCs w:val="24"/>
        </w:rPr>
        <w:t>.</w:t>
      </w:r>
      <w:r w:rsidR="000513DE" w:rsidRPr="0036725D">
        <w:rPr>
          <w:rFonts w:ascii="Times New Roman" w:hAnsi="Times New Roman"/>
          <w:sz w:val="24"/>
          <w:szCs w:val="24"/>
        </w:rPr>
        <w:tab/>
        <w:t>Rangovas privalo apsaugoti Užsakovo turtą dėl nuostolių, apgadinimo ar sunaikinimo, atsiradusių dėl Rangovo veiksmų. Rangovas, vykdydamas darbus, turi imtis visų būtinų atsargumo priemonių, kad Rangovo įrengimai ir personalas būtų tik statybvietėje. Vykdant statybos darbus neturi būti pažeisti trečiųjų šalių interesai.</w:t>
      </w:r>
    </w:p>
    <w:p w14:paraId="29A7E7EE" w14:textId="4DD49B91" w:rsidR="000513DE" w:rsidRPr="0036725D" w:rsidRDefault="000E00F5" w:rsidP="00B02260">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6</w:t>
      </w:r>
      <w:r w:rsidR="000513DE" w:rsidRPr="0036725D">
        <w:rPr>
          <w:rFonts w:ascii="Times New Roman" w:hAnsi="Times New Roman"/>
          <w:sz w:val="24"/>
          <w:szCs w:val="24"/>
        </w:rPr>
        <w:t>.</w:t>
      </w:r>
      <w:r w:rsidR="000513DE" w:rsidRPr="0036725D">
        <w:rPr>
          <w:rFonts w:ascii="Times New Roman" w:hAnsi="Times New Roman"/>
          <w:sz w:val="24"/>
          <w:szCs w:val="24"/>
        </w:rPr>
        <w:tab/>
        <w:t>Rangos metu naudojamų medžiagų spalvinį sprendimą derinti su Užsakovu</w:t>
      </w:r>
      <w:r w:rsidR="004019F2">
        <w:rPr>
          <w:rFonts w:ascii="Times New Roman" w:hAnsi="Times New Roman"/>
          <w:sz w:val="24"/>
          <w:szCs w:val="24"/>
        </w:rPr>
        <w:t>.</w:t>
      </w:r>
    </w:p>
    <w:p w14:paraId="0B9AA9FF" w14:textId="73569B8D" w:rsidR="000513DE" w:rsidRPr="0036725D" w:rsidRDefault="002B1FFB" w:rsidP="00B02260">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7</w:t>
      </w:r>
      <w:r w:rsidR="000513DE" w:rsidRPr="0036725D">
        <w:rPr>
          <w:rFonts w:ascii="Times New Roman" w:hAnsi="Times New Roman"/>
          <w:sz w:val="24"/>
          <w:szCs w:val="24"/>
        </w:rPr>
        <w:t>.</w:t>
      </w:r>
      <w:r w:rsidR="000513DE" w:rsidRPr="0036725D">
        <w:rPr>
          <w:rFonts w:ascii="Times New Roman" w:hAnsi="Times New Roman"/>
          <w:sz w:val="24"/>
          <w:szCs w:val="24"/>
        </w:rPr>
        <w:tab/>
      </w:r>
      <w:r w:rsidR="000E00F5">
        <w:rPr>
          <w:rFonts w:ascii="Times New Roman" w:hAnsi="Times New Roman"/>
          <w:sz w:val="24"/>
          <w:szCs w:val="24"/>
        </w:rPr>
        <w:t>R</w:t>
      </w:r>
      <w:r w:rsidR="000513DE" w:rsidRPr="0036725D">
        <w:rPr>
          <w:rFonts w:ascii="Times New Roman" w:hAnsi="Times New Roman"/>
          <w:sz w:val="24"/>
          <w:szCs w:val="24"/>
        </w:rPr>
        <w:t>angovams prieš pateikiant kainos pasiūlymą, rekomenduojama atlikti objekto apžiūrą ir įvertinti visus planuojamus darbus.</w:t>
      </w:r>
    </w:p>
    <w:p w14:paraId="47783FD4" w14:textId="2039DC34" w:rsidR="000513DE" w:rsidRPr="0036725D" w:rsidRDefault="002B1FFB" w:rsidP="00B02260">
      <w:pPr>
        <w:tabs>
          <w:tab w:val="left" w:pos="993"/>
        </w:tabs>
        <w:spacing w:after="0" w:line="240" w:lineRule="auto"/>
        <w:ind w:firstLine="567"/>
        <w:jc w:val="both"/>
        <w:rPr>
          <w:rFonts w:ascii="Times New Roman" w:hAnsi="Times New Roman"/>
          <w:sz w:val="24"/>
          <w:szCs w:val="24"/>
        </w:rPr>
      </w:pPr>
      <w:r>
        <w:rPr>
          <w:rFonts w:ascii="Times New Roman" w:hAnsi="Times New Roman"/>
          <w:sz w:val="24"/>
          <w:szCs w:val="24"/>
        </w:rPr>
        <w:t>8</w:t>
      </w:r>
      <w:r w:rsidR="000513DE" w:rsidRPr="0036725D">
        <w:rPr>
          <w:rFonts w:ascii="Times New Roman" w:hAnsi="Times New Roman"/>
          <w:sz w:val="24"/>
          <w:szCs w:val="24"/>
        </w:rPr>
        <w:t>.</w:t>
      </w:r>
      <w:r w:rsidR="000513DE" w:rsidRPr="0036725D">
        <w:rPr>
          <w:rFonts w:ascii="Times New Roman" w:hAnsi="Times New Roman"/>
          <w:sz w:val="24"/>
          <w:szCs w:val="24"/>
        </w:rPr>
        <w:tab/>
        <w:t>Po remonto neturi pablogėti kitų pastato dalių ir teritorijos elementų eksploatacijos savybės, jie turi būti palikti tokios pat ir ne prastesnės būklės, kurioje buvo iki darbų pradžios.</w:t>
      </w:r>
    </w:p>
    <w:p w14:paraId="296C85E1" w14:textId="6796939A" w:rsidR="000513DE" w:rsidRPr="0036725D" w:rsidRDefault="004019F2" w:rsidP="00B02260">
      <w:pPr>
        <w:tabs>
          <w:tab w:val="left" w:pos="993"/>
        </w:tabs>
        <w:spacing w:after="0" w:line="240" w:lineRule="auto"/>
        <w:ind w:firstLine="567"/>
        <w:jc w:val="both"/>
        <w:rPr>
          <w:rFonts w:ascii="Times New Roman" w:hAnsi="Times New Roman"/>
          <w:sz w:val="24"/>
          <w:szCs w:val="24"/>
        </w:rPr>
      </w:pPr>
      <w:r w:rsidRPr="009215E1">
        <w:rPr>
          <w:rFonts w:ascii="Times New Roman" w:hAnsi="Times New Roman"/>
          <w:sz w:val="24"/>
          <w:szCs w:val="24"/>
        </w:rPr>
        <w:t>9</w:t>
      </w:r>
      <w:r w:rsidR="000513DE" w:rsidRPr="009215E1">
        <w:rPr>
          <w:rFonts w:ascii="Times New Roman" w:hAnsi="Times New Roman"/>
          <w:sz w:val="24"/>
          <w:szCs w:val="24"/>
        </w:rPr>
        <w:t>.</w:t>
      </w:r>
      <w:r w:rsidR="000513DE" w:rsidRPr="009215E1">
        <w:rPr>
          <w:rFonts w:ascii="Times New Roman" w:hAnsi="Times New Roman"/>
          <w:sz w:val="24"/>
          <w:szCs w:val="24"/>
        </w:rPr>
        <w:tab/>
        <w:t xml:space="preserve">Rangovas atsakingas už darbų koordinavimą statybvietėje su tiekėjais. </w:t>
      </w:r>
      <w:r w:rsidR="000513DE" w:rsidRPr="0036725D">
        <w:rPr>
          <w:rFonts w:ascii="Times New Roman" w:hAnsi="Times New Roman"/>
          <w:sz w:val="24"/>
          <w:szCs w:val="24"/>
        </w:rPr>
        <w:t>Rangovas privalo informuoti Užsakovo atstovą kada galima tikrinti medžiagų ir įvairių stadijų darbų kokybę, prieš įrengiant kitas konstrukcijas ar atliekant darbus.</w:t>
      </w:r>
    </w:p>
    <w:p w14:paraId="4358D10B" w14:textId="64C74E1A" w:rsidR="000513DE" w:rsidRPr="0036725D" w:rsidRDefault="000513DE" w:rsidP="00B02260">
      <w:pPr>
        <w:tabs>
          <w:tab w:val="left" w:pos="993"/>
        </w:tabs>
        <w:spacing w:after="0" w:line="240" w:lineRule="auto"/>
        <w:ind w:firstLine="567"/>
        <w:jc w:val="both"/>
        <w:rPr>
          <w:rFonts w:ascii="Times New Roman" w:hAnsi="Times New Roman"/>
          <w:sz w:val="24"/>
          <w:szCs w:val="24"/>
        </w:rPr>
      </w:pPr>
      <w:r w:rsidRPr="0036725D">
        <w:rPr>
          <w:rFonts w:ascii="Times New Roman" w:hAnsi="Times New Roman"/>
          <w:sz w:val="24"/>
          <w:szCs w:val="24"/>
        </w:rPr>
        <w:t>1</w:t>
      </w:r>
      <w:r w:rsidR="004019F2">
        <w:rPr>
          <w:rFonts w:ascii="Times New Roman" w:hAnsi="Times New Roman"/>
          <w:sz w:val="24"/>
          <w:szCs w:val="24"/>
        </w:rPr>
        <w:t>0</w:t>
      </w:r>
      <w:r w:rsidRPr="0036725D">
        <w:rPr>
          <w:rFonts w:ascii="Times New Roman" w:hAnsi="Times New Roman"/>
          <w:sz w:val="24"/>
          <w:szCs w:val="24"/>
        </w:rPr>
        <w:t>.</w:t>
      </w:r>
      <w:r w:rsidRPr="0036725D">
        <w:rPr>
          <w:rFonts w:ascii="Times New Roman" w:hAnsi="Times New Roman"/>
          <w:sz w:val="24"/>
          <w:szCs w:val="24"/>
        </w:rPr>
        <w:tab/>
        <w:t>Paslėpti darbai turi būti priduoti Užsakovo atstovui darbų kokybei įvertinti ir leidimui sekančiai technologiniai sudėtiniai darbų daliai atlikti.</w:t>
      </w:r>
    </w:p>
    <w:p w14:paraId="7142DB49" w14:textId="46A7B0CF" w:rsidR="005062E4" w:rsidRDefault="002B1FFB" w:rsidP="008B020E">
      <w:pPr>
        <w:spacing w:after="0" w:line="240" w:lineRule="auto"/>
        <w:ind w:firstLine="284"/>
        <w:jc w:val="both"/>
        <w:rPr>
          <w:rFonts w:ascii="Times New Roman" w:hAnsi="Times New Roman"/>
          <w:b/>
          <w:bCs/>
          <w:sz w:val="24"/>
          <w:szCs w:val="24"/>
        </w:rPr>
      </w:pPr>
      <w:r>
        <w:rPr>
          <w:rFonts w:ascii="Times New Roman" w:hAnsi="Times New Roman"/>
          <w:sz w:val="24"/>
          <w:szCs w:val="24"/>
        </w:rPr>
        <w:t xml:space="preserve">    1</w:t>
      </w:r>
      <w:r w:rsidR="004019F2">
        <w:rPr>
          <w:rFonts w:ascii="Times New Roman" w:hAnsi="Times New Roman"/>
          <w:sz w:val="24"/>
          <w:szCs w:val="24"/>
        </w:rPr>
        <w:t>1</w:t>
      </w:r>
      <w:r w:rsidR="000513DE" w:rsidRPr="0036725D">
        <w:rPr>
          <w:rFonts w:ascii="Times New Roman" w:hAnsi="Times New Roman"/>
          <w:sz w:val="24"/>
          <w:szCs w:val="24"/>
        </w:rPr>
        <w:t>.</w:t>
      </w:r>
      <w:r w:rsidR="00B90883" w:rsidRPr="0036725D">
        <w:rPr>
          <w:rFonts w:ascii="Times New Roman" w:hAnsi="Times New Roman"/>
          <w:sz w:val="24"/>
          <w:szCs w:val="24"/>
        </w:rPr>
        <w:t xml:space="preserve"> </w:t>
      </w:r>
      <w:r w:rsidR="000513DE" w:rsidRPr="0036725D">
        <w:rPr>
          <w:rFonts w:ascii="Times New Roman" w:hAnsi="Times New Roman"/>
          <w:sz w:val="24"/>
          <w:szCs w:val="24"/>
        </w:rPr>
        <w:t>Nebaigtos ir užbaigtos statinių dalys turi būti saugomos nuo apgadinimų tolimesnių darbų metu.</w:t>
      </w:r>
    </w:p>
    <w:p w14:paraId="13F96113" w14:textId="77777777" w:rsidR="003126AF" w:rsidRPr="0036725D" w:rsidRDefault="003126AF" w:rsidP="008B020E">
      <w:pPr>
        <w:spacing w:after="0" w:line="240" w:lineRule="auto"/>
        <w:ind w:firstLine="284"/>
        <w:jc w:val="both"/>
        <w:rPr>
          <w:rFonts w:ascii="Times New Roman" w:hAnsi="Times New Roman"/>
          <w:b/>
          <w:bCs/>
          <w:sz w:val="24"/>
          <w:szCs w:val="24"/>
        </w:rPr>
      </w:pPr>
    </w:p>
    <w:p w14:paraId="1072EBE7" w14:textId="6F2C8AA9" w:rsidR="00BA5386" w:rsidRDefault="006C4D6B" w:rsidP="008B020E">
      <w:pPr>
        <w:spacing w:after="0" w:line="240" w:lineRule="auto"/>
        <w:jc w:val="center"/>
        <w:rPr>
          <w:rFonts w:ascii="Times New Roman" w:hAnsi="Times New Roman"/>
          <w:b/>
          <w:bCs/>
          <w:sz w:val="24"/>
          <w:szCs w:val="24"/>
        </w:rPr>
      </w:pPr>
      <w:r w:rsidRPr="0036725D">
        <w:rPr>
          <w:rFonts w:ascii="Times New Roman" w:hAnsi="Times New Roman"/>
          <w:b/>
          <w:bCs/>
          <w:sz w:val="24"/>
          <w:szCs w:val="24"/>
        </w:rPr>
        <w:t>TRUMPAS DARBŲ APRAŠYMAS</w:t>
      </w:r>
    </w:p>
    <w:p w14:paraId="1174E250" w14:textId="77777777" w:rsidR="008B020E" w:rsidRPr="0036725D" w:rsidRDefault="008B020E" w:rsidP="008B020E">
      <w:pPr>
        <w:spacing w:after="0" w:line="240" w:lineRule="auto"/>
        <w:jc w:val="center"/>
        <w:rPr>
          <w:rFonts w:ascii="Times New Roman" w:hAnsi="Times New Roman"/>
          <w:b/>
          <w:bCs/>
          <w:color w:val="000000"/>
          <w:sz w:val="24"/>
          <w:szCs w:val="24"/>
        </w:rPr>
      </w:pPr>
    </w:p>
    <w:p w14:paraId="3946CF9B" w14:textId="00764F4E" w:rsidR="008C2F66" w:rsidRPr="00C52921" w:rsidRDefault="004B5A7F" w:rsidP="008B020E">
      <w:pPr>
        <w:spacing w:after="0" w:line="240" w:lineRule="auto"/>
        <w:ind w:firstLine="709"/>
        <w:jc w:val="both"/>
        <w:rPr>
          <w:rFonts w:ascii="Times New Roman" w:hAnsi="Times New Roman"/>
          <w:sz w:val="24"/>
          <w:szCs w:val="24"/>
        </w:rPr>
      </w:pPr>
      <w:r w:rsidRPr="00C52921">
        <w:rPr>
          <w:rFonts w:ascii="Times New Roman" w:eastAsia="Times New Roman" w:hAnsi="Times New Roman"/>
          <w:sz w:val="24"/>
          <w:szCs w:val="24"/>
        </w:rPr>
        <w:t>1.</w:t>
      </w:r>
      <w:r w:rsidR="008C2F66" w:rsidRPr="00C52921">
        <w:rPr>
          <w:rFonts w:ascii="Times New Roman" w:eastAsia="Times New Roman" w:hAnsi="Times New Roman"/>
          <w:sz w:val="24"/>
          <w:szCs w:val="24"/>
        </w:rPr>
        <w:t xml:space="preserve"> </w:t>
      </w:r>
      <w:r w:rsidR="008A02AE" w:rsidRPr="00C52921">
        <w:rPr>
          <w:rFonts w:ascii="Times New Roman" w:hAnsi="Times New Roman"/>
          <w:sz w:val="24"/>
          <w:szCs w:val="24"/>
        </w:rPr>
        <w:t>Suprojektuoti ir į</w:t>
      </w:r>
      <w:r w:rsidR="00F4573D" w:rsidRPr="00C52921">
        <w:rPr>
          <w:rFonts w:ascii="Times New Roman" w:hAnsi="Times New Roman"/>
          <w:sz w:val="24"/>
          <w:szCs w:val="24"/>
        </w:rPr>
        <w:t>rengti</w:t>
      </w:r>
      <w:r w:rsidR="008A02AE" w:rsidRPr="00C52921">
        <w:rPr>
          <w:rFonts w:ascii="Times New Roman" w:hAnsi="Times New Roman"/>
          <w:sz w:val="24"/>
          <w:szCs w:val="24"/>
        </w:rPr>
        <w:t xml:space="preserve"> </w:t>
      </w:r>
      <w:r w:rsidR="008C2F66" w:rsidRPr="00C52921">
        <w:rPr>
          <w:rFonts w:ascii="Times New Roman" w:hAnsi="Times New Roman"/>
          <w:sz w:val="24"/>
          <w:szCs w:val="24"/>
        </w:rPr>
        <w:t>3 filmavimo kamerų pakylas</w:t>
      </w:r>
      <w:r w:rsidR="00D63AEE">
        <w:rPr>
          <w:rFonts w:ascii="Times New Roman" w:hAnsi="Times New Roman"/>
          <w:sz w:val="24"/>
          <w:szCs w:val="24"/>
        </w:rPr>
        <w:t>:</w:t>
      </w:r>
    </w:p>
    <w:p w14:paraId="2882067F" w14:textId="4368632D" w:rsidR="005A33BF" w:rsidRPr="008C2F66" w:rsidRDefault="008C2F66" w:rsidP="008B020E">
      <w:pPr>
        <w:pStyle w:val="prastasiniatinklio"/>
        <w:spacing w:before="0" w:beforeAutospacing="0" w:after="0" w:afterAutospacing="0"/>
        <w:ind w:firstLine="709"/>
        <w:jc w:val="both"/>
        <w:rPr>
          <w:rFonts w:ascii="Times New Roman" w:hAnsi="Times New Roman" w:cs="Times New Roman"/>
        </w:rPr>
      </w:pPr>
      <w:r w:rsidRPr="005A33BF">
        <w:rPr>
          <w:rFonts w:ascii="Times New Roman" w:hAnsi="Times New Roman" w:cs="Times New Roman"/>
        </w:rPr>
        <w:t>1.1. Suprojektuoti ir įrengti pagrindinę filmavimo pakyla (1 vnt.), kuri būtų tiksliai vienoje linijoje su aikštės vidurio linija, nukreipta nuo besileidžiančios saulės. Matmenys</w:t>
      </w:r>
      <w:r w:rsidR="00A3334D">
        <w:rPr>
          <w:rFonts w:ascii="Times New Roman" w:hAnsi="Times New Roman" w:cs="Times New Roman"/>
        </w:rPr>
        <w:t xml:space="preserve"> ne mažiau kaip</w:t>
      </w:r>
      <w:r w:rsidRPr="005A33BF">
        <w:rPr>
          <w:rFonts w:ascii="Times New Roman" w:hAnsi="Times New Roman" w:cs="Times New Roman"/>
        </w:rPr>
        <w:t xml:space="preserve">  4 m  x 2 m.</w:t>
      </w:r>
      <w:r w:rsidR="00062ACF">
        <w:rPr>
          <w:rFonts w:ascii="Times New Roman" w:hAnsi="Times New Roman" w:cs="Times New Roman"/>
        </w:rPr>
        <w:t xml:space="preserve"> </w:t>
      </w:r>
      <w:r w:rsidR="00062ACF" w:rsidRPr="00A4236E">
        <w:rPr>
          <w:rFonts w:ascii="Times New Roman" w:hAnsi="Times New Roman" w:cs="Times New Roman"/>
        </w:rPr>
        <w:t>Minimalus pakilos</w:t>
      </w:r>
      <w:r w:rsidR="00CB5C84" w:rsidRPr="00A4236E">
        <w:rPr>
          <w:rFonts w:ascii="Times New Roman" w:hAnsi="Times New Roman" w:cs="Times New Roman"/>
        </w:rPr>
        <w:t xml:space="preserve"> bendros apkrovos</w:t>
      </w:r>
      <w:r w:rsidR="00062ACF" w:rsidRPr="00A4236E">
        <w:rPr>
          <w:rFonts w:ascii="Times New Roman" w:hAnsi="Times New Roman" w:cs="Times New Roman"/>
        </w:rPr>
        <w:t xml:space="preserve"> svorio limitas</w:t>
      </w:r>
      <w:r w:rsidR="00B72AB3" w:rsidRPr="00A4236E">
        <w:rPr>
          <w:rFonts w:ascii="Times New Roman" w:hAnsi="Times New Roman" w:cs="Times New Roman"/>
        </w:rPr>
        <w:t xml:space="preserve"> per abu aukštus</w:t>
      </w:r>
      <w:r w:rsidR="00062ACF" w:rsidRPr="00A4236E">
        <w:rPr>
          <w:rFonts w:ascii="Times New Roman" w:hAnsi="Times New Roman" w:cs="Times New Roman"/>
        </w:rPr>
        <w:t xml:space="preserve"> </w:t>
      </w:r>
      <w:r w:rsidR="00CB5C84" w:rsidRPr="00A4236E">
        <w:rPr>
          <w:rFonts w:ascii="Times New Roman" w:hAnsi="Times New Roman" w:cs="Times New Roman"/>
        </w:rPr>
        <w:t>600</w:t>
      </w:r>
      <w:r w:rsidR="00257FD7" w:rsidRPr="00A4236E">
        <w:rPr>
          <w:rFonts w:ascii="Times New Roman" w:hAnsi="Times New Roman" w:cs="Times New Roman"/>
        </w:rPr>
        <w:t xml:space="preserve"> </w:t>
      </w:r>
      <w:r w:rsidR="00062ACF" w:rsidRPr="00A4236E">
        <w:rPr>
          <w:rFonts w:ascii="Times New Roman" w:hAnsi="Times New Roman" w:cs="Times New Roman"/>
        </w:rPr>
        <w:t>kg.</w:t>
      </w:r>
      <w:r w:rsidRPr="00A4236E">
        <w:rPr>
          <w:rFonts w:ascii="Times New Roman" w:hAnsi="Times New Roman" w:cs="Times New Roman"/>
        </w:rPr>
        <w:t xml:space="preserve"> </w:t>
      </w:r>
      <w:r w:rsidRPr="005A33BF">
        <w:rPr>
          <w:rFonts w:ascii="Times New Roman" w:hAnsi="Times New Roman" w:cs="Times New Roman"/>
        </w:rPr>
        <w:t>Pakyla turi būti tokiame aukštyje virš aikštės, kad būtų užtikrintas optimalus ir netrukdomas viso žaidimo lauko ir jo artimiausios aplinkos vaizdas,  fokusuojant į aikštės centrinį tašką (vizualizacija pridedama</w:t>
      </w:r>
      <w:r w:rsidR="009D4DB6">
        <w:rPr>
          <w:rFonts w:ascii="Times New Roman" w:hAnsi="Times New Roman" w:cs="Times New Roman"/>
        </w:rPr>
        <w:t xml:space="preserve"> </w:t>
      </w:r>
      <w:r w:rsidR="009D4DB6" w:rsidRPr="009E09CF">
        <w:rPr>
          <w:rFonts w:ascii="Times New Roman" w:hAnsi="Times New Roman" w:cs="Times New Roman"/>
          <w:b/>
          <w:bCs/>
        </w:rPr>
        <w:t>2 pav.</w:t>
      </w:r>
      <w:r w:rsidRPr="009E09CF">
        <w:rPr>
          <w:rFonts w:ascii="Times New Roman" w:hAnsi="Times New Roman" w:cs="Times New Roman"/>
          <w:b/>
          <w:bCs/>
        </w:rPr>
        <w:t>).</w:t>
      </w:r>
      <w:r w:rsidRPr="005A33BF">
        <w:rPr>
          <w:rFonts w:ascii="Times New Roman" w:hAnsi="Times New Roman" w:cs="Times New Roman"/>
        </w:rPr>
        <w:t xml:space="preserve"> </w:t>
      </w:r>
      <w:r w:rsidR="00990145" w:rsidRPr="00C52921">
        <w:rPr>
          <w:rFonts w:ascii="Times New Roman" w:hAnsi="Times New Roman" w:cs="Times New Roman"/>
        </w:rPr>
        <w:t>Maksimalus bendras pakilos aukštis</w:t>
      </w:r>
      <w:r w:rsidR="0074682E" w:rsidRPr="00C52921">
        <w:rPr>
          <w:rFonts w:ascii="Times New Roman" w:hAnsi="Times New Roman" w:cs="Times New Roman"/>
        </w:rPr>
        <w:t xml:space="preserve"> </w:t>
      </w:r>
      <w:r w:rsidR="006A1BAB" w:rsidRPr="00C52921">
        <w:rPr>
          <w:rFonts w:ascii="Times New Roman" w:hAnsi="Times New Roman" w:cs="Times New Roman"/>
        </w:rPr>
        <w:t>6.6 metr</w:t>
      </w:r>
      <w:r w:rsidR="0074682E" w:rsidRPr="00C52921">
        <w:rPr>
          <w:rFonts w:ascii="Times New Roman" w:hAnsi="Times New Roman" w:cs="Times New Roman"/>
        </w:rPr>
        <w:t>ai</w:t>
      </w:r>
      <w:r w:rsidRPr="00C52921">
        <w:rPr>
          <w:rFonts w:ascii="Times New Roman" w:hAnsi="Times New Roman" w:cs="Times New Roman"/>
        </w:rPr>
        <w:t>.</w:t>
      </w:r>
      <w:r w:rsidRPr="00990145">
        <w:rPr>
          <w:rFonts w:ascii="Times New Roman" w:hAnsi="Times New Roman" w:cs="Times New Roman"/>
          <w:color w:val="EE0000"/>
        </w:rPr>
        <w:t xml:space="preserve"> </w:t>
      </w:r>
      <w:r w:rsidR="005A33BF" w:rsidRPr="005A33BF">
        <w:rPr>
          <w:rFonts w:ascii="Times New Roman" w:hAnsi="Times New Roman" w:cs="Times New Roman"/>
        </w:rPr>
        <w:t>Pagrindinėje centrinėje  pakyloje turi būti įrengta komentatorių vieta, vienu aukštu žemiau nei filmavimo platforma (vizualizacija pridedama, kaip pavyzdys</w:t>
      </w:r>
      <w:r w:rsidR="009E09CF">
        <w:rPr>
          <w:rFonts w:ascii="Times New Roman" w:hAnsi="Times New Roman" w:cs="Times New Roman"/>
        </w:rPr>
        <w:t xml:space="preserve">, </w:t>
      </w:r>
      <w:r w:rsidR="009E09CF" w:rsidRPr="009E09CF">
        <w:rPr>
          <w:rFonts w:ascii="Times New Roman" w:hAnsi="Times New Roman" w:cs="Times New Roman"/>
          <w:b/>
          <w:bCs/>
        </w:rPr>
        <w:t>1 pav.</w:t>
      </w:r>
      <w:r w:rsidR="005A33BF" w:rsidRPr="009E09CF">
        <w:rPr>
          <w:rFonts w:ascii="Times New Roman" w:hAnsi="Times New Roman" w:cs="Times New Roman"/>
          <w:b/>
          <w:bCs/>
        </w:rPr>
        <w:t>).</w:t>
      </w:r>
      <w:r w:rsidR="005A33BF" w:rsidRPr="005A33BF">
        <w:rPr>
          <w:rFonts w:ascii="Times New Roman" w:hAnsi="Times New Roman" w:cs="Times New Roman"/>
        </w:rPr>
        <w:t xml:space="preserve"> Pakyloje turi būti užtikrinta apsauga nuo kritulių, įrengiant vandeniui nepralaidų stogą, integruotą į viršuje esantį kameros bokštelį. Komentatorių pozicija numatoma ne mažiau kaip </w:t>
      </w:r>
      <w:r w:rsidR="00AB1116">
        <w:rPr>
          <w:rFonts w:ascii="Times New Roman" w:hAnsi="Times New Roman" w:cs="Times New Roman"/>
        </w:rPr>
        <w:t>3 (</w:t>
      </w:r>
      <w:r w:rsidR="005A33BF" w:rsidRPr="005A33BF">
        <w:rPr>
          <w:rFonts w:ascii="Times New Roman" w:hAnsi="Times New Roman" w:cs="Times New Roman"/>
        </w:rPr>
        <w:t>trims</w:t>
      </w:r>
      <w:r w:rsidR="00AB1116">
        <w:rPr>
          <w:rFonts w:ascii="Times New Roman" w:hAnsi="Times New Roman" w:cs="Times New Roman"/>
        </w:rPr>
        <w:t>)</w:t>
      </w:r>
      <w:r w:rsidR="005A33BF" w:rsidRPr="005A33BF">
        <w:rPr>
          <w:rFonts w:ascii="Times New Roman" w:hAnsi="Times New Roman" w:cs="Times New Roman"/>
        </w:rPr>
        <w:t xml:space="preserve"> sėdimoms vietoms, su </w:t>
      </w:r>
      <w:r w:rsidR="006A1BAB">
        <w:rPr>
          <w:rFonts w:ascii="Times New Roman" w:hAnsi="Times New Roman" w:cs="Times New Roman"/>
        </w:rPr>
        <w:t>įrengtais elektros</w:t>
      </w:r>
      <w:r w:rsidR="0074682E">
        <w:rPr>
          <w:rFonts w:ascii="Times New Roman" w:hAnsi="Times New Roman" w:cs="Times New Roman"/>
        </w:rPr>
        <w:t xml:space="preserve"> ir interneto</w:t>
      </w:r>
      <w:r w:rsidR="006A1BAB">
        <w:rPr>
          <w:rFonts w:ascii="Times New Roman" w:hAnsi="Times New Roman" w:cs="Times New Roman"/>
        </w:rPr>
        <w:t xml:space="preserve"> lizdais</w:t>
      </w:r>
      <w:r w:rsidR="00E85AA2">
        <w:rPr>
          <w:rFonts w:ascii="Times New Roman" w:hAnsi="Times New Roman" w:cs="Times New Roman"/>
        </w:rPr>
        <w:t xml:space="preserve"> </w:t>
      </w:r>
      <w:r w:rsidR="00554A3B">
        <w:rPr>
          <w:rFonts w:ascii="Times New Roman" w:hAnsi="Times New Roman" w:cs="Times New Roman"/>
        </w:rPr>
        <w:t xml:space="preserve">esamos elektros </w:t>
      </w:r>
      <w:r w:rsidR="00E85AA2">
        <w:rPr>
          <w:rFonts w:ascii="Times New Roman" w:hAnsi="Times New Roman" w:cs="Times New Roman"/>
        </w:rPr>
        <w:t>prisijungimui</w:t>
      </w:r>
      <w:r w:rsidR="00554A3B">
        <w:rPr>
          <w:rFonts w:ascii="Times New Roman" w:hAnsi="Times New Roman" w:cs="Times New Roman"/>
        </w:rPr>
        <w:t>.</w:t>
      </w:r>
      <w:r w:rsidR="00267495">
        <w:rPr>
          <w:rFonts w:ascii="Times New Roman" w:hAnsi="Times New Roman" w:cs="Times New Roman"/>
        </w:rPr>
        <w:t xml:space="preserve"> </w:t>
      </w:r>
    </w:p>
    <w:p w14:paraId="5F1375C0" w14:textId="4AB58370" w:rsidR="005A33BF" w:rsidRPr="005A2F71" w:rsidRDefault="008C2F66" w:rsidP="005A33BF">
      <w:pPr>
        <w:ind w:firstLine="709"/>
        <w:jc w:val="both"/>
        <w:rPr>
          <w:rFonts w:ascii="Times New Roman" w:hAnsi="Times New Roman"/>
          <w:sz w:val="24"/>
          <w:szCs w:val="24"/>
        </w:rPr>
      </w:pPr>
      <w:r w:rsidRPr="005A33BF">
        <w:rPr>
          <w:rFonts w:ascii="Times New Roman" w:hAnsi="Times New Roman"/>
          <w:sz w:val="24"/>
          <w:szCs w:val="24"/>
        </w:rPr>
        <w:t>1.2. Suprojektuoti ir įrengti papildomas filmavimo pakylas (2 vnt.), t</w:t>
      </w:r>
      <w:r w:rsidR="008A02AE" w:rsidRPr="005A33BF">
        <w:rPr>
          <w:rFonts w:ascii="Times New Roman" w:hAnsi="Times New Roman"/>
          <w:sz w:val="24"/>
          <w:szCs w:val="24"/>
        </w:rPr>
        <w:t>ie</w:t>
      </w:r>
      <w:r w:rsidR="00B74C92" w:rsidRPr="005A33BF">
        <w:rPr>
          <w:rFonts w:ascii="Times New Roman" w:hAnsi="Times New Roman"/>
          <w:sz w:val="24"/>
          <w:szCs w:val="24"/>
        </w:rPr>
        <w:t>s</w:t>
      </w:r>
      <w:r w:rsidR="008A02AE" w:rsidRPr="005A33BF">
        <w:rPr>
          <w:rFonts w:ascii="Times New Roman" w:hAnsi="Times New Roman"/>
          <w:sz w:val="24"/>
          <w:szCs w:val="24"/>
        </w:rPr>
        <w:t xml:space="preserve"> 16 m</w:t>
      </w:r>
      <w:r w:rsidR="00B74C92" w:rsidRPr="005A33BF">
        <w:rPr>
          <w:rFonts w:ascii="Times New Roman" w:hAnsi="Times New Roman"/>
          <w:sz w:val="24"/>
          <w:szCs w:val="24"/>
        </w:rPr>
        <w:t xml:space="preserve"> aikštyno</w:t>
      </w:r>
      <w:r w:rsidR="008A02AE" w:rsidRPr="005A33BF">
        <w:rPr>
          <w:rFonts w:ascii="Times New Roman" w:hAnsi="Times New Roman"/>
          <w:sz w:val="24"/>
          <w:szCs w:val="24"/>
        </w:rPr>
        <w:t xml:space="preserve"> ri</w:t>
      </w:r>
      <w:r w:rsidR="0036725D" w:rsidRPr="005A33BF">
        <w:rPr>
          <w:rFonts w:ascii="Times New Roman" w:hAnsi="Times New Roman"/>
          <w:sz w:val="24"/>
          <w:szCs w:val="24"/>
        </w:rPr>
        <w:t>b</w:t>
      </w:r>
      <w:r w:rsidR="00E30BFA" w:rsidRPr="005A33BF">
        <w:rPr>
          <w:rFonts w:ascii="Times New Roman" w:hAnsi="Times New Roman"/>
          <w:sz w:val="24"/>
          <w:szCs w:val="24"/>
        </w:rPr>
        <w:t>omis</w:t>
      </w:r>
      <w:r w:rsidRPr="005A33BF">
        <w:rPr>
          <w:rFonts w:ascii="Times New Roman" w:hAnsi="Times New Roman"/>
          <w:sz w:val="24"/>
          <w:szCs w:val="24"/>
        </w:rPr>
        <w:t xml:space="preserve">, </w:t>
      </w:r>
      <w:r w:rsidR="008A02AE" w:rsidRPr="005A33BF">
        <w:rPr>
          <w:rFonts w:ascii="Times New Roman" w:hAnsi="Times New Roman"/>
          <w:sz w:val="24"/>
          <w:szCs w:val="24"/>
        </w:rPr>
        <w:t xml:space="preserve">išdėstytas toje pačioje pusėje kaip ir pagrindinė kamerų </w:t>
      </w:r>
      <w:r w:rsidRPr="005A33BF">
        <w:rPr>
          <w:rFonts w:ascii="Times New Roman" w:hAnsi="Times New Roman"/>
          <w:sz w:val="24"/>
          <w:szCs w:val="24"/>
        </w:rPr>
        <w:t>pakyla. M</w:t>
      </w:r>
      <w:r w:rsidR="008A02AE" w:rsidRPr="005A33BF">
        <w:rPr>
          <w:rFonts w:ascii="Times New Roman" w:hAnsi="Times New Roman"/>
          <w:sz w:val="24"/>
          <w:szCs w:val="24"/>
        </w:rPr>
        <w:t>atmenys</w:t>
      </w:r>
      <w:r w:rsidR="009215E1">
        <w:rPr>
          <w:rFonts w:ascii="Times New Roman" w:hAnsi="Times New Roman"/>
          <w:sz w:val="24"/>
          <w:szCs w:val="24"/>
        </w:rPr>
        <w:t xml:space="preserve"> ne mažiau </w:t>
      </w:r>
      <w:r w:rsidR="008A02AE" w:rsidRPr="005A33BF">
        <w:rPr>
          <w:rFonts w:ascii="Times New Roman" w:hAnsi="Times New Roman"/>
          <w:sz w:val="24"/>
          <w:szCs w:val="24"/>
        </w:rPr>
        <w:t xml:space="preserve">2 m </w:t>
      </w:r>
      <w:r w:rsidRPr="005A33BF">
        <w:rPr>
          <w:rFonts w:ascii="Times New Roman" w:hAnsi="Times New Roman"/>
          <w:sz w:val="24"/>
          <w:szCs w:val="24"/>
        </w:rPr>
        <w:t xml:space="preserve">x </w:t>
      </w:r>
      <w:r w:rsidR="008A02AE" w:rsidRPr="005A33BF">
        <w:rPr>
          <w:rFonts w:ascii="Times New Roman" w:hAnsi="Times New Roman"/>
          <w:sz w:val="24"/>
          <w:szCs w:val="24"/>
        </w:rPr>
        <w:t>2 m</w:t>
      </w:r>
      <w:r w:rsidR="00A4236E">
        <w:rPr>
          <w:rFonts w:ascii="Times New Roman" w:hAnsi="Times New Roman"/>
          <w:sz w:val="24"/>
          <w:szCs w:val="24"/>
        </w:rPr>
        <w:t>.</w:t>
      </w:r>
      <w:r w:rsidR="00062ACF">
        <w:rPr>
          <w:rFonts w:ascii="Times New Roman" w:hAnsi="Times New Roman"/>
          <w:sz w:val="24"/>
          <w:szCs w:val="24"/>
        </w:rPr>
        <w:t xml:space="preserve"> </w:t>
      </w:r>
      <w:r w:rsidR="00A4236E" w:rsidRPr="00A4236E">
        <w:rPr>
          <w:rFonts w:ascii="Times New Roman" w:hAnsi="Times New Roman"/>
          <w:sz w:val="24"/>
          <w:szCs w:val="24"/>
        </w:rPr>
        <w:t>Minimalus</w:t>
      </w:r>
      <w:r w:rsidR="00062ACF" w:rsidRPr="00A4236E">
        <w:rPr>
          <w:rFonts w:ascii="Times New Roman" w:hAnsi="Times New Roman"/>
          <w:sz w:val="24"/>
          <w:szCs w:val="24"/>
        </w:rPr>
        <w:t xml:space="preserve"> vienos pakilos</w:t>
      </w:r>
      <w:r w:rsidR="00CB5C84" w:rsidRPr="00A4236E">
        <w:rPr>
          <w:rFonts w:ascii="Times New Roman" w:hAnsi="Times New Roman"/>
          <w:sz w:val="24"/>
          <w:szCs w:val="24"/>
        </w:rPr>
        <w:t xml:space="preserve"> bendros apkrovos</w:t>
      </w:r>
      <w:r w:rsidR="00062ACF" w:rsidRPr="00A4236E">
        <w:rPr>
          <w:rFonts w:ascii="Times New Roman" w:hAnsi="Times New Roman"/>
          <w:sz w:val="24"/>
          <w:szCs w:val="24"/>
        </w:rPr>
        <w:t xml:space="preserve"> svorio limitas </w:t>
      </w:r>
      <w:r w:rsidR="00CB5C84" w:rsidRPr="00A4236E">
        <w:rPr>
          <w:rFonts w:ascii="Times New Roman" w:hAnsi="Times New Roman"/>
          <w:sz w:val="24"/>
          <w:szCs w:val="24"/>
        </w:rPr>
        <w:t>250</w:t>
      </w:r>
      <w:r w:rsidR="00257FD7" w:rsidRPr="00A4236E">
        <w:rPr>
          <w:rFonts w:ascii="Times New Roman" w:hAnsi="Times New Roman"/>
          <w:sz w:val="24"/>
          <w:szCs w:val="24"/>
        </w:rPr>
        <w:t xml:space="preserve"> </w:t>
      </w:r>
      <w:r w:rsidR="00062ACF" w:rsidRPr="00A4236E">
        <w:rPr>
          <w:rFonts w:ascii="Times New Roman" w:hAnsi="Times New Roman"/>
          <w:sz w:val="24"/>
          <w:szCs w:val="24"/>
        </w:rPr>
        <w:t>kg</w:t>
      </w:r>
      <w:r w:rsidR="005A33BF" w:rsidRPr="005A33BF">
        <w:rPr>
          <w:rFonts w:ascii="Times New Roman" w:hAnsi="Times New Roman"/>
          <w:sz w:val="24"/>
          <w:szCs w:val="24"/>
        </w:rPr>
        <w:t>.</w:t>
      </w:r>
      <w:r w:rsidR="003F077A" w:rsidRPr="005A33BF">
        <w:rPr>
          <w:rFonts w:ascii="Times New Roman" w:hAnsi="Times New Roman"/>
          <w:sz w:val="24"/>
          <w:szCs w:val="24"/>
        </w:rPr>
        <w:t xml:space="preserve"> </w:t>
      </w:r>
      <w:bookmarkStart w:id="1" w:name="_Hlk219385052"/>
      <w:r w:rsidR="00AF3DC4" w:rsidRPr="00AF3DC4">
        <w:rPr>
          <w:rFonts w:ascii="Times New Roman" w:hAnsi="Times New Roman"/>
          <w:sz w:val="24"/>
          <w:szCs w:val="24"/>
        </w:rPr>
        <w:t xml:space="preserve">Pakyloje turi būti užtikrinta apsauga </w:t>
      </w:r>
      <w:r w:rsidR="00AF3DC4" w:rsidRPr="00AF3DC4">
        <w:rPr>
          <w:rFonts w:ascii="Times New Roman" w:hAnsi="Times New Roman"/>
          <w:sz w:val="24"/>
          <w:szCs w:val="24"/>
        </w:rPr>
        <w:lastRenderedPageBreak/>
        <w:t>nuo kritulių, įrengiant vandeniui nepralaidų stogą, integruotą į viršuje esantį kameros bokštelį</w:t>
      </w:r>
      <w:r w:rsidR="00AF3DC4">
        <w:rPr>
          <w:rFonts w:ascii="Times New Roman" w:hAnsi="Times New Roman"/>
          <w:sz w:val="24"/>
          <w:szCs w:val="24"/>
        </w:rPr>
        <w:t xml:space="preserve">. </w:t>
      </w:r>
      <w:bookmarkEnd w:id="1"/>
      <w:r w:rsidR="00A57102" w:rsidRPr="005A2F71">
        <w:rPr>
          <w:rFonts w:ascii="Times New Roman" w:hAnsi="Times New Roman"/>
          <w:sz w:val="24"/>
          <w:szCs w:val="24"/>
        </w:rPr>
        <w:t xml:space="preserve">Maksimalus </w:t>
      </w:r>
      <w:r w:rsidR="00172590" w:rsidRPr="005A2F71">
        <w:rPr>
          <w:rFonts w:ascii="Times New Roman" w:hAnsi="Times New Roman"/>
          <w:sz w:val="24"/>
          <w:szCs w:val="24"/>
        </w:rPr>
        <w:t xml:space="preserve">vienos </w:t>
      </w:r>
      <w:r w:rsidR="00A57102" w:rsidRPr="005A2F71">
        <w:rPr>
          <w:rFonts w:ascii="Times New Roman" w:hAnsi="Times New Roman"/>
          <w:sz w:val="24"/>
          <w:szCs w:val="24"/>
        </w:rPr>
        <w:t xml:space="preserve">pakilos aukštis </w:t>
      </w:r>
      <w:r w:rsidR="00267495" w:rsidRPr="005A2F71">
        <w:rPr>
          <w:rFonts w:ascii="Times New Roman" w:hAnsi="Times New Roman"/>
          <w:sz w:val="24"/>
          <w:szCs w:val="24"/>
        </w:rPr>
        <w:t>6</w:t>
      </w:r>
      <w:r w:rsidR="00A57102" w:rsidRPr="005A2F71">
        <w:rPr>
          <w:rFonts w:ascii="Times New Roman" w:hAnsi="Times New Roman"/>
          <w:sz w:val="24"/>
          <w:szCs w:val="24"/>
        </w:rPr>
        <w:t xml:space="preserve"> metr</w:t>
      </w:r>
      <w:r w:rsidR="0074682E" w:rsidRPr="005A2F71">
        <w:rPr>
          <w:rFonts w:ascii="Times New Roman" w:hAnsi="Times New Roman"/>
          <w:sz w:val="24"/>
          <w:szCs w:val="24"/>
        </w:rPr>
        <w:t>ai</w:t>
      </w:r>
      <w:r w:rsidR="003F077A" w:rsidRPr="005A2F71">
        <w:rPr>
          <w:rFonts w:ascii="Times New Roman" w:hAnsi="Times New Roman"/>
          <w:sz w:val="24"/>
          <w:szCs w:val="24"/>
        </w:rPr>
        <w:t>.</w:t>
      </w:r>
    </w:p>
    <w:p w14:paraId="79C69F53" w14:textId="1C649AD9" w:rsidR="00C418A8" w:rsidRDefault="00BA68C0" w:rsidP="00847739">
      <w:pPr>
        <w:ind w:firstLine="709"/>
        <w:jc w:val="both"/>
        <w:rPr>
          <w:rFonts w:ascii="Times New Roman" w:eastAsia="Times New Roman" w:hAnsi="Times New Roman"/>
          <w:color w:val="000000"/>
          <w:sz w:val="24"/>
          <w:szCs w:val="24"/>
        </w:rPr>
      </w:pPr>
      <w:r w:rsidRPr="005A33BF">
        <w:rPr>
          <w:rFonts w:ascii="Times New Roman" w:hAnsi="Times New Roman"/>
          <w:sz w:val="24"/>
          <w:szCs w:val="24"/>
        </w:rPr>
        <w:t>Visos trys p</w:t>
      </w:r>
      <w:r w:rsidR="00E60C9E" w:rsidRPr="005A33BF">
        <w:rPr>
          <w:rFonts w:ascii="Times New Roman" w:hAnsi="Times New Roman"/>
          <w:sz w:val="24"/>
          <w:szCs w:val="24"/>
        </w:rPr>
        <w:t>latformos tur</w:t>
      </w:r>
      <w:r w:rsidR="004D2F49" w:rsidRPr="005A33BF">
        <w:rPr>
          <w:rFonts w:ascii="Times New Roman" w:hAnsi="Times New Roman"/>
          <w:sz w:val="24"/>
          <w:szCs w:val="24"/>
        </w:rPr>
        <w:t xml:space="preserve">i turėti montavimo pamatą arba polius </w:t>
      </w:r>
      <w:r w:rsidR="005A33BF">
        <w:rPr>
          <w:rFonts w:ascii="Times New Roman" w:hAnsi="Times New Roman"/>
          <w:sz w:val="24"/>
          <w:szCs w:val="24"/>
        </w:rPr>
        <w:t>(ar</w:t>
      </w:r>
      <w:r w:rsidR="004D2F49" w:rsidRPr="005A33BF">
        <w:rPr>
          <w:rFonts w:ascii="Times New Roman" w:hAnsi="Times New Roman"/>
          <w:sz w:val="24"/>
          <w:szCs w:val="24"/>
        </w:rPr>
        <w:t xml:space="preserve"> lygiavertę konstrukcij</w:t>
      </w:r>
      <w:r w:rsidR="005A33BF">
        <w:rPr>
          <w:rFonts w:ascii="Times New Roman" w:hAnsi="Times New Roman"/>
          <w:sz w:val="24"/>
          <w:szCs w:val="24"/>
        </w:rPr>
        <w:t>ą)</w:t>
      </w:r>
      <w:r w:rsidR="00C20197" w:rsidRPr="005A33BF">
        <w:rPr>
          <w:rFonts w:ascii="Times New Roman" w:hAnsi="Times New Roman"/>
          <w:sz w:val="24"/>
          <w:szCs w:val="24"/>
        </w:rPr>
        <w:t>,</w:t>
      </w:r>
      <w:r w:rsidR="004D2F49" w:rsidRPr="005A33BF">
        <w:rPr>
          <w:rFonts w:ascii="Times New Roman" w:hAnsi="Times New Roman"/>
          <w:sz w:val="24"/>
          <w:szCs w:val="24"/>
        </w:rPr>
        <w:t xml:space="preserve"> </w:t>
      </w:r>
      <w:r w:rsidR="00E60C9E" w:rsidRPr="005A33BF">
        <w:rPr>
          <w:rFonts w:ascii="Times New Roman" w:hAnsi="Times New Roman"/>
          <w:sz w:val="24"/>
          <w:szCs w:val="24"/>
        </w:rPr>
        <w:t>turėt</w:t>
      </w:r>
      <w:r w:rsidR="005A33BF">
        <w:rPr>
          <w:rFonts w:ascii="Times New Roman" w:hAnsi="Times New Roman"/>
          <w:sz w:val="24"/>
          <w:szCs w:val="24"/>
        </w:rPr>
        <w:t>i</w:t>
      </w:r>
      <w:r w:rsidR="004D2F49" w:rsidRPr="005A33BF">
        <w:rPr>
          <w:rFonts w:ascii="Times New Roman" w:hAnsi="Times New Roman"/>
          <w:sz w:val="24"/>
          <w:szCs w:val="24"/>
        </w:rPr>
        <w:t xml:space="preserve"> </w:t>
      </w:r>
      <w:r w:rsidR="00E60C9E" w:rsidRPr="005A33BF">
        <w:rPr>
          <w:rFonts w:ascii="Times New Roman" w:hAnsi="Times New Roman"/>
          <w:sz w:val="24"/>
          <w:szCs w:val="24"/>
        </w:rPr>
        <w:t>lygų, neslidų pagrindą,</w:t>
      </w:r>
      <w:r w:rsidR="00653DBF" w:rsidRPr="005A33BF">
        <w:rPr>
          <w:rFonts w:ascii="Times New Roman" w:hAnsi="Times New Roman"/>
          <w:sz w:val="24"/>
          <w:szCs w:val="24"/>
        </w:rPr>
        <w:t xml:space="preserve"> stabilios,</w:t>
      </w:r>
      <w:r w:rsidR="00E60C9E" w:rsidRPr="005A33BF">
        <w:rPr>
          <w:rFonts w:ascii="Times New Roman" w:hAnsi="Times New Roman"/>
          <w:sz w:val="24"/>
          <w:szCs w:val="24"/>
        </w:rPr>
        <w:t xml:space="preserve"> sa</w:t>
      </w:r>
      <w:r w:rsidR="004D2F49" w:rsidRPr="005A33BF">
        <w:rPr>
          <w:rFonts w:ascii="Times New Roman" w:hAnsi="Times New Roman"/>
          <w:sz w:val="24"/>
          <w:szCs w:val="24"/>
        </w:rPr>
        <w:t xml:space="preserve">ugiai </w:t>
      </w:r>
      <w:r w:rsidR="00E60C9E" w:rsidRPr="005A33BF">
        <w:rPr>
          <w:rFonts w:ascii="Times New Roman" w:hAnsi="Times New Roman"/>
          <w:sz w:val="24"/>
          <w:szCs w:val="24"/>
        </w:rPr>
        <w:t>pasiekiam</w:t>
      </w:r>
      <w:r w:rsidR="004D2F49" w:rsidRPr="005A33BF">
        <w:rPr>
          <w:rFonts w:ascii="Times New Roman" w:hAnsi="Times New Roman"/>
          <w:sz w:val="24"/>
          <w:szCs w:val="24"/>
        </w:rPr>
        <w:t>os</w:t>
      </w:r>
      <w:r w:rsidR="00E60C9E" w:rsidRPr="005A33BF">
        <w:rPr>
          <w:rFonts w:ascii="Times New Roman" w:hAnsi="Times New Roman"/>
          <w:sz w:val="24"/>
          <w:szCs w:val="24"/>
        </w:rPr>
        <w:t xml:space="preserve"> iš visų pusių</w:t>
      </w:r>
      <w:r w:rsidR="005A33BF">
        <w:rPr>
          <w:rFonts w:ascii="Times New Roman" w:hAnsi="Times New Roman"/>
          <w:sz w:val="24"/>
          <w:szCs w:val="24"/>
        </w:rPr>
        <w:t>. T</w:t>
      </w:r>
      <w:r w:rsidR="00653DBF" w:rsidRPr="005A33BF">
        <w:rPr>
          <w:rFonts w:ascii="Times New Roman" w:hAnsi="Times New Roman"/>
          <w:sz w:val="24"/>
          <w:szCs w:val="24"/>
        </w:rPr>
        <w:t>urėti įrengtą stogą.</w:t>
      </w:r>
      <w:r w:rsidR="00C418A8" w:rsidRPr="005A33BF">
        <w:rPr>
          <w:rFonts w:ascii="Times New Roman" w:eastAsia="Times New Roman" w:hAnsi="Times New Roman"/>
          <w:color w:val="000000"/>
          <w:sz w:val="24"/>
          <w:szCs w:val="24"/>
        </w:rPr>
        <w:t xml:space="preserve"> </w:t>
      </w:r>
    </w:p>
    <w:p w14:paraId="15C345CA" w14:textId="4B040599" w:rsidR="004C4805" w:rsidRPr="004C4805" w:rsidRDefault="004C4805" w:rsidP="00847739">
      <w:pPr>
        <w:ind w:firstLine="709"/>
        <w:jc w:val="both"/>
        <w:rPr>
          <w:rFonts w:ascii="Times New Roman" w:hAnsi="Times New Roman"/>
          <w:b/>
          <w:sz w:val="28"/>
          <w:szCs w:val="28"/>
        </w:rPr>
      </w:pPr>
      <w:r w:rsidRPr="004C4805">
        <w:rPr>
          <w:rFonts w:ascii="Times New Roman" w:hAnsi="Times New Roman"/>
          <w:sz w:val="24"/>
          <w:szCs w:val="24"/>
        </w:rPr>
        <w:t>Pirkimas laikomas žaliuoju pirkimu, nes pirkime taikomas reikalavimas dėl aplinkos apsaugos vadybos sistemos standartų laikymosi (pagal Lietuvos Respublikos aplinkos ministro 2011 m. birželio 28 d. įsakymu Nr. D1-508 patvirtinto Aplinkos apsaugos kriterijų taikymo, vykdant žaliuosius pirkimus, tvarkos aprašo (aktuali redakcija) (toliau – Aprašas) nurodytas</w:t>
      </w:r>
      <w:r w:rsidR="00757638">
        <w:rPr>
          <w:rFonts w:ascii="Times New Roman" w:hAnsi="Times New Roman"/>
          <w:sz w:val="24"/>
          <w:szCs w:val="24"/>
        </w:rPr>
        <w:t xml:space="preserve"> 2 priedo</w:t>
      </w:r>
      <w:r w:rsidR="005A05F2">
        <w:rPr>
          <w:rFonts w:ascii="Times New Roman" w:hAnsi="Times New Roman"/>
          <w:sz w:val="24"/>
          <w:szCs w:val="24"/>
        </w:rPr>
        <w:t xml:space="preserve"> </w:t>
      </w:r>
      <w:r w:rsidR="00757638">
        <w:rPr>
          <w:rFonts w:ascii="Times New Roman" w:hAnsi="Times New Roman"/>
          <w:sz w:val="24"/>
          <w:szCs w:val="24"/>
        </w:rPr>
        <w:t>13</w:t>
      </w:r>
      <w:r w:rsidR="005A05F2">
        <w:rPr>
          <w:rFonts w:ascii="Times New Roman" w:hAnsi="Times New Roman"/>
          <w:sz w:val="24"/>
          <w:szCs w:val="24"/>
        </w:rPr>
        <w:t xml:space="preserve"> skyriaus</w:t>
      </w:r>
      <w:r w:rsidR="00757638">
        <w:rPr>
          <w:rFonts w:ascii="Times New Roman" w:hAnsi="Times New Roman"/>
          <w:sz w:val="24"/>
          <w:szCs w:val="24"/>
        </w:rPr>
        <w:t xml:space="preserve"> Statybinės medžiagos</w:t>
      </w:r>
      <w:r w:rsidRPr="004C4805">
        <w:rPr>
          <w:rFonts w:ascii="Times New Roman" w:hAnsi="Times New Roman"/>
          <w:sz w:val="24"/>
          <w:szCs w:val="24"/>
        </w:rPr>
        <w:t xml:space="preserve"> </w:t>
      </w:r>
      <w:r>
        <w:rPr>
          <w:rFonts w:ascii="Times New Roman" w:hAnsi="Times New Roman"/>
          <w:sz w:val="24"/>
          <w:szCs w:val="24"/>
        </w:rPr>
        <w:t>17</w:t>
      </w:r>
      <w:r w:rsidR="00F065F1">
        <w:rPr>
          <w:rFonts w:ascii="Times New Roman" w:hAnsi="Times New Roman"/>
          <w:sz w:val="24"/>
          <w:szCs w:val="24"/>
        </w:rPr>
        <w:t>.1.</w:t>
      </w:r>
      <w:r w:rsidRPr="004C4805">
        <w:rPr>
          <w:rFonts w:ascii="Times New Roman" w:hAnsi="Times New Roman"/>
          <w:sz w:val="24"/>
          <w:szCs w:val="24"/>
        </w:rPr>
        <w:t xml:space="preserve"> punkte</w:t>
      </w:r>
      <w:r w:rsidR="00F065F1">
        <w:rPr>
          <w:rFonts w:ascii="Times New Roman" w:hAnsi="Times New Roman"/>
          <w:sz w:val="24"/>
          <w:szCs w:val="24"/>
        </w:rPr>
        <w:t>.</w:t>
      </w:r>
    </w:p>
    <w:p w14:paraId="070FA507" w14:textId="3454B3BD" w:rsidR="00C418A8" w:rsidRPr="0036725D" w:rsidRDefault="00C418A8" w:rsidP="00CC7D71">
      <w:pPr>
        <w:spacing w:after="0" w:line="276" w:lineRule="auto"/>
        <w:jc w:val="center"/>
        <w:rPr>
          <w:rFonts w:ascii="Times New Roman" w:hAnsi="Times New Roman"/>
          <w:b/>
          <w:sz w:val="24"/>
          <w:szCs w:val="24"/>
        </w:rPr>
      </w:pPr>
      <w:r w:rsidRPr="0036725D">
        <w:rPr>
          <w:rFonts w:ascii="Times New Roman" w:hAnsi="Times New Roman"/>
          <w:b/>
          <w:sz w:val="24"/>
          <w:szCs w:val="24"/>
        </w:rPr>
        <w:t>MEDŽIAGŲ TECHNINĖ SPECIFIKACIJA</w:t>
      </w:r>
    </w:p>
    <w:p w14:paraId="7E3AB06A" w14:textId="77777777" w:rsidR="00C418A8" w:rsidRPr="0036725D" w:rsidRDefault="00C418A8" w:rsidP="00C418A8">
      <w:pPr>
        <w:spacing w:after="0" w:line="276" w:lineRule="auto"/>
        <w:jc w:val="center"/>
        <w:rPr>
          <w:rFonts w:ascii="Times New Roman" w:hAnsi="Times New Roman"/>
          <w:bCs/>
          <w:sz w:val="24"/>
          <w:szCs w:val="24"/>
        </w:rPr>
      </w:pPr>
    </w:p>
    <w:tbl>
      <w:tblPr>
        <w:tblStyle w:val="Lentelstinklelis"/>
        <w:tblW w:w="0" w:type="auto"/>
        <w:jc w:val="center"/>
        <w:tblLook w:val="04A0" w:firstRow="1" w:lastRow="0" w:firstColumn="1" w:lastColumn="0" w:noHBand="0" w:noVBand="1"/>
      </w:tblPr>
      <w:tblGrid>
        <w:gridCol w:w="562"/>
        <w:gridCol w:w="2127"/>
        <w:gridCol w:w="4116"/>
      </w:tblGrid>
      <w:tr w:rsidR="00C418A8" w:rsidRPr="00B02260" w14:paraId="0E1DEF9D" w14:textId="77777777" w:rsidTr="00B02260">
        <w:trPr>
          <w:trHeight w:val="381"/>
          <w:jc w:val="center"/>
        </w:trPr>
        <w:tc>
          <w:tcPr>
            <w:tcW w:w="562" w:type="dxa"/>
            <w:vAlign w:val="center"/>
          </w:tcPr>
          <w:p w14:paraId="2C8EDF86" w14:textId="77777777" w:rsidR="00C418A8" w:rsidRPr="00B02260" w:rsidRDefault="00C418A8" w:rsidP="00C418A8">
            <w:pPr>
              <w:spacing w:line="276" w:lineRule="auto"/>
              <w:jc w:val="center"/>
              <w:rPr>
                <w:rFonts w:ascii="Times New Roman" w:hAnsi="Times New Roman"/>
                <w:b/>
                <w:sz w:val="20"/>
                <w:szCs w:val="20"/>
              </w:rPr>
            </w:pPr>
            <w:r w:rsidRPr="00B02260">
              <w:rPr>
                <w:rFonts w:ascii="Times New Roman" w:hAnsi="Times New Roman"/>
                <w:b/>
                <w:sz w:val="20"/>
                <w:szCs w:val="20"/>
              </w:rPr>
              <w:t>Eil. Nr.</w:t>
            </w:r>
          </w:p>
        </w:tc>
        <w:tc>
          <w:tcPr>
            <w:tcW w:w="2127" w:type="dxa"/>
            <w:vAlign w:val="center"/>
          </w:tcPr>
          <w:p w14:paraId="0021EBD4" w14:textId="77777777" w:rsidR="00C418A8" w:rsidRPr="00B02260" w:rsidRDefault="00C418A8" w:rsidP="00C418A8">
            <w:pPr>
              <w:spacing w:line="276" w:lineRule="auto"/>
              <w:jc w:val="center"/>
              <w:rPr>
                <w:rFonts w:ascii="Times New Roman" w:hAnsi="Times New Roman"/>
                <w:b/>
                <w:sz w:val="20"/>
                <w:szCs w:val="20"/>
              </w:rPr>
            </w:pPr>
            <w:r w:rsidRPr="00B02260">
              <w:rPr>
                <w:rFonts w:ascii="Times New Roman" w:hAnsi="Times New Roman"/>
                <w:b/>
                <w:sz w:val="20"/>
                <w:szCs w:val="20"/>
              </w:rPr>
              <w:t>Pavadinimas</w:t>
            </w:r>
          </w:p>
        </w:tc>
        <w:tc>
          <w:tcPr>
            <w:tcW w:w="4116" w:type="dxa"/>
            <w:vAlign w:val="center"/>
          </w:tcPr>
          <w:p w14:paraId="3060D6D1" w14:textId="60D8EDA2" w:rsidR="00C418A8" w:rsidRPr="00B02260" w:rsidRDefault="00C418A8" w:rsidP="00C418A8">
            <w:pPr>
              <w:spacing w:line="276" w:lineRule="auto"/>
              <w:jc w:val="center"/>
              <w:rPr>
                <w:rFonts w:ascii="Times New Roman" w:hAnsi="Times New Roman"/>
                <w:b/>
                <w:sz w:val="20"/>
                <w:szCs w:val="20"/>
              </w:rPr>
            </w:pPr>
            <w:r w:rsidRPr="00B02260">
              <w:rPr>
                <w:rFonts w:ascii="Times New Roman" w:hAnsi="Times New Roman"/>
                <w:b/>
                <w:sz w:val="20"/>
                <w:szCs w:val="20"/>
              </w:rPr>
              <w:t>Rodikliai</w:t>
            </w:r>
          </w:p>
        </w:tc>
      </w:tr>
      <w:tr w:rsidR="00C418A8" w:rsidRPr="00B02260" w14:paraId="288BC96E" w14:textId="77777777" w:rsidTr="00B02260">
        <w:trPr>
          <w:trHeight w:val="415"/>
          <w:jc w:val="center"/>
        </w:trPr>
        <w:tc>
          <w:tcPr>
            <w:tcW w:w="562" w:type="dxa"/>
            <w:vAlign w:val="center"/>
          </w:tcPr>
          <w:p w14:paraId="2D7E1A2D" w14:textId="7F5F3839" w:rsidR="00C418A8" w:rsidRPr="00B02260" w:rsidRDefault="00B02260" w:rsidP="00B02260">
            <w:pPr>
              <w:jc w:val="center"/>
              <w:rPr>
                <w:rFonts w:ascii="Times New Roman" w:hAnsi="Times New Roman"/>
                <w:sz w:val="20"/>
                <w:szCs w:val="20"/>
              </w:rPr>
            </w:pPr>
            <w:r w:rsidRPr="00B02260">
              <w:rPr>
                <w:rFonts w:ascii="Times New Roman" w:hAnsi="Times New Roman"/>
                <w:sz w:val="20"/>
                <w:szCs w:val="20"/>
              </w:rPr>
              <w:t>1</w:t>
            </w:r>
            <w:r>
              <w:rPr>
                <w:rFonts w:ascii="Times New Roman" w:hAnsi="Times New Roman"/>
                <w:sz w:val="20"/>
                <w:szCs w:val="20"/>
              </w:rPr>
              <w:t>.</w:t>
            </w:r>
          </w:p>
        </w:tc>
        <w:tc>
          <w:tcPr>
            <w:tcW w:w="2127" w:type="dxa"/>
            <w:vAlign w:val="center"/>
          </w:tcPr>
          <w:p w14:paraId="59BEF668" w14:textId="362A5D36" w:rsidR="00C418A8" w:rsidRPr="00B02260" w:rsidRDefault="00C418A8" w:rsidP="00B02260">
            <w:pPr>
              <w:spacing w:line="276" w:lineRule="auto"/>
              <w:rPr>
                <w:rFonts w:ascii="Times New Roman" w:hAnsi="Times New Roman"/>
                <w:bCs/>
                <w:sz w:val="20"/>
                <w:szCs w:val="20"/>
              </w:rPr>
            </w:pPr>
            <w:r w:rsidRPr="00B02260">
              <w:rPr>
                <w:rFonts w:ascii="Times New Roman" w:hAnsi="Times New Roman"/>
                <w:bCs/>
                <w:sz w:val="20"/>
                <w:szCs w:val="20"/>
              </w:rPr>
              <w:t>Karkasas</w:t>
            </w:r>
          </w:p>
        </w:tc>
        <w:tc>
          <w:tcPr>
            <w:tcW w:w="4116" w:type="dxa"/>
            <w:vAlign w:val="center"/>
          </w:tcPr>
          <w:p w14:paraId="0DFFC741" w14:textId="23465D87" w:rsidR="00C418A8" w:rsidRPr="00B02260" w:rsidRDefault="00ED5111" w:rsidP="00C418A8">
            <w:pPr>
              <w:spacing w:line="276" w:lineRule="auto"/>
              <w:rPr>
                <w:rFonts w:ascii="Times New Roman" w:hAnsi="Times New Roman"/>
                <w:bCs/>
                <w:sz w:val="20"/>
                <w:szCs w:val="20"/>
              </w:rPr>
            </w:pPr>
            <w:r>
              <w:rPr>
                <w:rFonts w:ascii="Times New Roman" w:hAnsi="Times New Roman"/>
                <w:bCs/>
                <w:sz w:val="20"/>
                <w:szCs w:val="20"/>
              </w:rPr>
              <w:t>Cinkuotas m</w:t>
            </w:r>
            <w:r w:rsidR="00C418A8" w:rsidRPr="00B02260">
              <w:rPr>
                <w:rFonts w:ascii="Times New Roman" w:hAnsi="Times New Roman"/>
                <w:bCs/>
                <w:sz w:val="20"/>
                <w:szCs w:val="20"/>
              </w:rPr>
              <w:t>etal</w:t>
            </w:r>
            <w:r w:rsidR="00CC7D71" w:rsidRPr="00B02260">
              <w:rPr>
                <w:rFonts w:ascii="Times New Roman" w:hAnsi="Times New Roman"/>
                <w:bCs/>
                <w:sz w:val="20"/>
                <w:szCs w:val="20"/>
              </w:rPr>
              <w:t>as</w:t>
            </w:r>
          </w:p>
        </w:tc>
      </w:tr>
      <w:tr w:rsidR="00C418A8" w:rsidRPr="00B02260" w14:paraId="454BDE28" w14:textId="77777777" w:rsidTr="00B02260">
        <w:trPr>
          <w:trHeight w:val="380"/>
          <w:jc w:val="center"/>
        </w:trPr>
        <w:tc>
          <w:tcPr>
            <w:tcW w:w="562" w:type="dxa"/>
            <w:vAlign w:val="center"/>
          </w:tcPr>
          <w:p w14:paraId="15BB3903" w14:textId="02FCEC6E" w:rsidR="00C418A8" w:rsidRPr="00B02260" w:rsidRDefault="00B02260" w:rsidP="00B02260">
            <w:pPr>
              <w:jc w:val="center"/>
              <w:rPr>
                <w:rFonts w:ascii="Times New Roman" w:hAnsi="Times New Roman"/>
                <w:sz w:val="20"/>
                <w:szCs w:val="20"/>
              </w:rPr>
            </w:pPr>
            <w:r w:rsidRPr="00B02260">
              <w:rPr>
                <w:rFonts w:ascii="Times New Roman" w:hAnsi="Times New Roman"/>
                <w:sz w:val="20"/>
                <w:szCs w:val="20"/>
              </w:rPr>
              <w:t>2</w:t>
            </w:r>
            <w:r>
              <w:rPr>
                <w:rFonts w:ascii="Times New Roman" w:hAnsi="Times New Roman"/>
                <w:sz w:val="20"/>
                <w:szCs w:val="20"/>
              </w:rPr>
              <w:t>.</w:t>
            </w:r>
          </w:p>
        </w:tc>
        <w:tc>
          <w:tcPr>
            <w:tcW w:w="2127" w:type="dxa"/>
            <w:vAlign w:val="center"/>
          </w:tcPr>
          <w:p w14:paraId="4A86D678" w14:textId="58FB5B12" w:rsidR="00C418A8" w:rsidRPr="00B02260" w:rsidRDefault="00C418A8" w:rsidP="00B02260">
            <w:pPr>
              <w:spacing w:line="276" w:lineRule="auto"/>
              <w:rPr>
                <w:rFonts w:ascii="Times New Roman" w:hAnsi="Times New Roman"/>
                <w:bCs/>
                <w:sz w:val="20"/>
                <w:szCs w:val="20"/>
              </w:rPr>
            </w:pPr>
            <w:r w:rsidRPr="00B02260">
              <w:rPr>
                <w:rFonts w:ascii="Times New Roman" w:hAnsi="Times New Roman"/>
                <w:bCs/>
                <w:sz w:val="20"/>
                <w:szCs w:val="20"/>
              </w:rPr>
              <w:t>Apdaila</w:t>
            </w:r>
          </w:p>
        </w:tc>
        <w:tc>
          <w:tcPr>
            <w:tcW w:w="4116" w:type="dxa"/>
            <w:vAlign w:val="center"/>
          </w:tcPr>
          <w:p w14:paraId="31DEA425" w14:textId="05CC19E9" w:rsidR="00C418A8" w:rsidRPr="00B02260" w:rsidRDefault="00C418A8" w:rsidP="00C418A8">
            <w:pPr>
              <w:spacing w:line="276" w:lineRule="auto"/>
              <w:rPr>
                <w:rFonts w:ascii="Times New Roman" w:hAnsi="Times New Roman"/>
                <w:bCs/>
                <w:sz w:val="20"/>
                <w:szCs w:val="20"/>
              </w:rPr>
            </w:pPr>
            <w:r w:rsidRPr="00B02260">
              <w:rPr>
                <w:rFonts w:ascii="Times New Roman" w:hAnsi="Times New Roman"/>
                <w:bCs/>
                <w:sz w:val="20"/>
                <w:szCs w:val="20"/>
              </w:rPr>
              <w:t>Metalinės žaliuzės</w:t>
            </w:r>
            <w:r w:rsidR="00757354" w:rsidRPr="00B02260">
              <w:rPr>
                <w:rFonts w:ascii="Times New Roman" w:hAnsi="Times New Roman"/>
                <w:bCs/>
                <w:sz w:val="20"/>
                <w:szCs w:val="20"/>
              </w:rPr>
              <w:t>, plokštės</w:t>
            </w:r>
          </w:p>
        </w:tc>
      </w:tr>
      <w:tr w:rsidR="00C418A8" w:rsidRPr="00B02260" w14:paraId="75312C45" w14:textId="77777777" w:rsidTr="00B02260">
        <w:trPr>
          <w:trHeight w:val="414"/>
          <w:jc w:val="center"/>
        </w:trPr>
        <w:tc>
          <w:tcPr>
            <w:tcW w:w="562" w:type="dxa"/>
            <w:vAlign w:val="center"/>
          </w:tcPr>
          <w:p w14:paraId="3E3D9E8B" w14:textId="3C06E60B" w:rsidR="00C418A8" w:rsidRPr="00B02260" w:rsidRDefault="00B02260" w:rsidP="00B02260">
            <w:pPr>
              <w:jc w:val="center"/>
              <w:rPr>
                <w:rFonts w:ascii="Times New Roman" w:hAnsi="Times New Roman"/>
                <w:sz w:val="20"/>
                <w:szCs w:val="20"/>
              </w:rPr>
            </w:pPr>
            <w:r w:rsidRPr="00B02260">
              <w:rPr>
                <w:rFonts w:ascii="Times New Roman" w:hAnsi="Times New Roman"/>
                <w:sz w:val="20"/>
                <w:szCs w:val="20"/>
              </w:rPr>
              <w:t>3</w:t>
            </w:r>
            <w:r>
              <w:rPr>
                <w:rFonts w:ascii="Times New Roman" w:hAnsi="Times New Roman"/>
                <w:sz w:val="20"/>
                <w:szCs w:val="20"/>
              </w:rPr>
              <w:t>.</w:t>
            </w:r>
          </w:p>
        </w:tc>
        <w:tc>
          <w:tcPr>
            <w:tcW w:w="2127" w:type="dxa"/>
            <w:vAlign w:val="center"/>
          </w:tcPr>
          <w:p w14:paraId="5CF81888" w14:textId="5559EB10" w:rsidR="00C418A8" w:rsidRPr="00B02260" w:rsidRDefault="00757354" w:rsidP="00B02260">
            <w:pPr>
              <w:spacing w:line="276" w:lineRule="auto"/>
              <w:rPr>
                <w:rFonts w:ascii="Times New Roman" w:hAnsi="Times New Roman"/>
                <w:bCs/>
                <w:sz w:val="20"/>
                <w:szCs w:val="20"/>
              </w:rPr>
            </w:pPr>
            <w:r w:rsidRPr="00B02260">
              <w:rPr>
                <w:rFonts w:ascii="Times New Roman" w:hAnsi="Times New Roman"/>
                <w:bCs/>
                <w:sz w:val="20"/>
                <w:szCs w:val="20"/>
              </w:rPr>
              <w:t>Laiptai</w:t>
            </w:r>
            <w:r w:rsidR="000E00F5" w:rsidRPr="00B02260">
              <w:rPr>
                <w:rFonts w:ascii="Times New Roman" w:hAnsi="Times New Roman"/>
                <w:bCs/>
                <w:sz w:val="20"/>
                <w:szCs w:val="20"/>
              </w:rPr>
              <w:t xml:space="preserve"> </w:t>
            </w:r>
          </w:p>
        </w:tc>
        <w:tc>
          <w:tcPr>
            <w:tcW w:w="4116" w:type="dxa"/>
            <w:vAlign w:val="center"/>
          </w:tcPr>
          <w:p w14:paraId="34D1F1AC" w14:textId="5875A0AE" w:rsidR="00C418A8" w:rsidRPr="00B02260" w:rsidRDefault="00757354" w:rsidP="00C418A8">
            <w:pPr>
              <w:spacing w:line="276" w:lineRule="auto"/>
              <w:rPr>
                <w:rFonts w:ascii="Times New Roman" w:hAnsi="Times New Roman"/>
                <w:bCs/>
                <w:sz w:val="20"/>
                <w:szCs w:val="20"/>
              </w:rPr>
            </w:pPr>
            <w:r w:rsidRPr="00B02260">
              <w:rPr>
                <w:rFonts w:ascii="Times New Roman" w:hAnsi="Times New Roman"/>
                <w:bCs/>
                <w:sz w:val="20"/>
                <w:szCs w:val="20"/>
              </w:rPr>
              <w:t>Karštai cinkuotos presuotos grotelės</w:t>
            </w:r>
          </w:p>
        </w:tc>
      </w:tr>
      <w:tr w:rsidR="000D7BDF" w:rsidRPr="00B02260" w14:paraId="3F5BF2FC" w14:textId="77777777" w:rsidTr="00B02260">
        <w:trPr>
          <w:trHeight w:val="414"/>
          <w:jc w:val="center"/>
        </w:trPr>
        <w:tc>
          <w:tcPr>
            <w:tcW w:w="562" w:type="dxa"/>
            <w:vAlign w:val="center"/>
          </w:tcPr>
          <w:p w14:paraId="31AB2127" w14:textId="6FB402AC" w:rsidR="000D7BDF" w:rsidRPr="00B02260" w:rsidRDefault="00B02260" w:rsidP="00B02260">
            <w:pPr>
              <w:jc w:val="center"/>
              <w:rPr>
                <w:rFonts w:ascii="Times New Roman" w:hAnsi="Times New Roman"/>
                <w:sz w:val="20"/>
                <w:szCs w:val="20"/>
              </w:rPr>
            </w:pPr>
            <w:r w:rsidRPr="00B02260">
              <w:rPr>
                <w:rFonts w:ascii="Times New Roman" w:hAnsi="Times New Roman"/>
                <w:sz w:val="20"/>
                <w:szCs w:val="20"/>
              </w:rPr>
              <w:t>4</w:t>
            </w:r>
            <w:r>
              <w:rPr>
                <w:rFonts w:ascii="Times New Roman" w:hAnsi="Times New Roman"/>
                <w:sz w:val="20"/>
                <w:szCs w:val="20"/>
              </w:rPr>
              <w:t>.</w:t>
            </w:r>
          </w:p>
        </w:tc>
        <w:tc>
          <w:tcPr>
            <w:tcW w:w="2127" w:type="dxa"/>
            <w:vAlign w:val="center"/>
          </w:tcPr>
          <w:p w14:paraId="0D23A040" w14:textId="7A56AB91" w:rsidR="000D7BDF" w:rsidRPr="00B02260" w:rsidRDefault="000D7BDF" w:rsidP="00B02260">
            <w:pPr>
              <w:spacing w:line="276" w:lineRule="auto"/>
              <w:rPr>
                <w:rFonts w:ascii="Times New Roman" w:hAnsi="Times New Roman"/>
                <w:bCs/>
                <w:sz w:val="20"/>
                <w:szCs w:val="20"/>
              </w:rPr>
            </w:pPr>
            <w:r w:rsidRPr="00B02260">
              <w:rPr>
                <w:rFonts w:ascii="Times New Roman" w:hAnsi="Times New Roman"/>
                <w:bCs/>
                <w:sz w:val="20"/>
                <w:szCs w:val="20"/>
              </w:rPr>
              <w:t xml:space="preserve">Stovėjimo </w:t>
            </w:r>
            <w:r w:rsidR="00B0734C" w:rsidRPr="00B02260">
              <w:rPr>
                <w:rFonts w:ascii="Times New Roman" w:hAnsi="Times New Roman"/>
                <w:bCs/>
                <w:sz w:val="20"/>
                <w:szCs w:val="20"/>
              </w:rPr>
              <w:t>pagrindas</w:t>
            </w:r>
          </w:p>
        </w:tc>
        <w:tc>
          <w:tcPr>
            <w:tcW w:w="4116" w:type="dxa"/>
            <w:vAlign w:val="center"/>
          </w:tcPr>
          <w:p w14:paraId="2AC76AE1" w14:textId="4CD6DED5" w:rsidR="000D7BDF" w:rsidRPr="00B02260" w:rsidRDefault="003F334F" w:rsidP="00C418A8">
            <w:pPr>
              <w:spacing w:line="276" w:lineRule="auto"/>
              <w:rPr>
                <w:rFonts w:ascii="Times New Roman" w:hAnsi="Times New Roman"/>
                <w:bCs/>
                <w:sz w:val="20"/>
                <w:szCs w:val="20"/>
              </w:rPr>
            </w:pPr>
            <w:r w:rsidRPr="00B02260">
              <w:rPr>
                <w:rFonts w:ascii="Times New Roman" w:hAnsi="Times New Roman"/>
                <w:bCs/>
                <w:sz w:val="20"/>
                <w:szCs w:val="20"/>
              </w:rPr>
              <w:t>Orui atspari fanera su neslidžiu pagrindu</w:t>
            </w:r>
          </w:p>
        </w:tc>
      </w:tr>
      <w:tr w:rsidR="00757354" w:rsidRPr="00B02260" w14:paraId="560854B3" w14:textId="77777777" w:rsidTr="00B02260">
        <w:trPr>
          <w:trHeight w:val="399"/>
          <w:jc w:val="center"/>
        </w:trPr>
        <w:tc>
          <w:tcPr>
            <w:tcW w:w="562" w:type="dxa"/>
            <w:vAlign w:val="center"/>
          </w:tcPr>
          <w:p w14:paraId="2148D199" w14:textId="67D766AF" w:rsidR="00757354" w:rsidRPr="00B02260" w:rsidRDefault="00B02260" w:rsidP="00B02260">
            <w:pPr>
              <w:jc w:val="center"/>
              <w:rPr>
                <w:rFonts w:ascii="Times New Roman" w:hAnsi="Times New Roman"/>
                <w:sz w:val="20"/>
                <w:szCs w:val="20"/>
              </w:rPr>
            </w:pPr>
            <w:r w:rsidRPr="00B02260">
              <w:rPr>
                <w:rFonts w:ascii="Times New Roman" w:hAnsi="Times New Roman"/>
                <w:sz w:val="20"/>
                <w:szCs w:val="20"/>
              </w:rPr>
              <w:t>5</w:t>
            </w:r>
            <w:r>
              <w:rPr>
                <w:rFonts w:ascii="Times New Roman" w:hAnsi="Times New Roman"/>
                <w:sz w:val="20"/>
                <w:szCs w:val="20"/>
              </w:rPr>
              <w:t>.</w:t>
            </w:r>
          </w:p>
        </w:tc>
        <w:tc>
          <w:tcPr>
            <w:tcW w:w="2127" w:type="dxa"/>
            <w:vAlign w:val="center"/>
          </w:tcPr>
          <w:p w14:paraId="019D9016" w14:textId="7F4C7380" w:rsidR="00757354" w:rsidRPr="00B02260" w:rsidRDefault="00757354" w:rsidP="00B02260">
            <w:pPr>
              <w:spacing w:line="276" w:lineRule="auto"/>
              <w:rPr>
                <w:rFonts w:ascii="Times New Roman" w:hAnsi="Times New Roman"/>
                <w:bCs/>
                <w:sz w:val="20"/>
                <w:szCs w:val="20"/>
              </w:rPr>
            </w:pPr>
            <w:r w:rsidRPr="00B02260">
              <w:rPr>
                <w:rFonts w:ascii="Times New Roman" w:hAnsi="Times New Roman"/>
                <w:bCs/>
                <w:sz w:val="20"/>
                <w:szCs w:val="20"/>
              </w:rPr>
              <w:t>Stogelio danga</w:t>
            </w:r>
          </w:p>
        </w:tc>
        <w:tc>
          <w:tcPr>
            <w:tcW w:w="4116" w:type="dxa"/>
            <w:vAlign w:val="center"/>
          </w:tcPr>
          <w:p w14:paraId="14AD43A2" w14:textId="1085A7D9" w:rsidR="00757354" w:rsidRPr="00B02260" w:rsidRDefault="00757354" w:rsidP="00C418A8">
            <w:pPr>
              <w:spacing w:line="276" w:lineRule="auto"/>
              <w:rPr>
                <w:rFonts w:ascii="Times New Roman" w:hAnsi="Times New Roman"/>
                <w:bCs/>
                <w:sz w:val="20"/>
                <w:szCs w:val="20"/>
              </w:rPr>
            </w:pPr>
            <w:r w:rsidRPr="00B02260">
              <w:rPr>
                <w:rFonts w:ascii="Times New Roman" w:hAnsi="Times New Roman"/>
                <w:bCs/>
                <w:sz w:val="20"/>
                <w:szCs w:val="20"/>
              </w:rPr>
              <w:t>Trapecinis profilis</w:t>
            </w:r>
          </w:p>
        </w:tc>
      </w:tr>
    </w:tbl>
    <w:p w14:paraId="0A967FA6" w14:textId="77777777" w:rsidR="00C418A8" w:rsidRPr="0036725D" w:rsidRDefault="00C418A8" w:rsidP="00C418A8">
      <w:pPr>
        <w:spacing w:after="0" w:line="276" w:lineRule="auto"/>
        <w:rPr>
          <w:rFonts w:ascii="Times New Roman" w:hAnsi="Times New Roman"/>
          <w:bCs/>
          <w:sz w:val="24"/>
          <w:szCs w:val="24"/>
        </w:rPr>
      </w:pPr>
    </w:p>
    <w:p w14:paraId="4259222A" w14:textId="528297A1" w:rsidR="00F4573D" w:rsidRPr="00AB2F6A" w:rsidRDefault="00C418A8" w:rsidP="00C418A8">
      <w:pPr>
        <w:ind w:firstLine="709"/>
        <w:jc w:val="both"/>
        <w:rPr>
          <w:rFonts w:ascii="Times New Roman" w:hAnsi="Times New Roman"/>
          <w:bCs/>
          <w:sz w:val="20"/>
          <w:szCs w:val="20"/>
        </w:rPr>
      </w:pPr>
      <w:r w:rsidRPr="00AB2F6A">
        <w:rPr>
          <w:rFonts w:ascii="Times New Roman" w:hAnsi="Times New Roman"/>
          <w:bCs/>
          <w:sz w:val="20"/>
          <w:szCs w:val="20"/>
        </w:rPr>
        <w:t xml:space="preserve">PASTABA: Jei techninėje specifikacijoje nurodyti konkretaus gamintojo ar tiekėjo gaminiai, įrenginiai, medžiagos ar kt. galima juos keisti į </w:t>
      </w:r>
      <w:r w:rsidR="00507767">
        <w:rPr>
          <w:rFonts w:ascii="Times New Roman" w:hAnsi="Times New Roman"/>
          <w:bCs/>
          <w:sz w:val="20"/>
          <w:szCs w:val="20"/>
        </w:rPr>
        <w:t>lygiavertes</w:t>
      </w:r>
      <w:r w:rsidRPr="00AB2F6A">
        <w:rPr>
          <w:rFonts w:ascii="Times New Roman" w:hAnsi="Times New Roman"/>
          <w:bCs/>
          <w:sz w:val="20"/>
          <w:szCs w:val="20"/>
        </w:rPr>
        <w:t xml:space="preserve"> bet ne prastesnių savybių turinčius gaminius, įrenginius, medžiagas ar kt. suderinus juos su Užsakovu.</w:t>
      </w:r>
    </w:p>
    <w:p w14:paraId="6AB0EBDD" w14:textId="58E1609A" w:rsidR="003126AF" w:rsidRDefault="00F33378" w:rsidP="00C418A8">
      <w:pPr>
        <w:ind w:firstLine="709"/>
        <w:jc w:val="both"/>
        <w:rPr>
          <w:rFonts w:ascii="Times New Roman" w:hAnsi="Times New Roman"/>
          <w:color w:val="000000"/>
          <w:sz w:val="24"/>
          <w:szCs w:val="24"/>
        </w:rPr>
      </w:pPr>
      <w:r>
        <w:rPr>
          <w:rFonts w:ascii="Times New Roman" w:hAnsi="Times New Roman"/>
          <w:noProof/>
          <w:color w:val="000000"/>
          <w:sz w:val="24"/>
          <w:szCs w:val="24"/>
        </w:rPr>
        <w:drawing>
          <wp:inline distT="0" distB="0" distL="0" distR="0" wp14:anchorId="1AE0EFCF" wp14:editId="0B26A769">
            <wp:extent cx="2403173" cy="3676650"/>
            <wp:effectExtent l="0" t="0" r="0" b="0"/>
            <wp:docPr id="3100576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15546" cy="3695579"/>
                    </a:xfrm>
                    <a:prstGeom prst="rect">
                      <a:avLst/>
                    </a:prstGeom>
                    <a:noFill/>
                    <a:ln>
                      <a:noFill/>
                    </a:ln>
                  </pic:spPr>
                </pic:pic>
              </a:graphicData>
            </a:graphic>
          </wp:inline>
        </w:drawing>
      </w:r>
      <w:r w:rsidR="00757354" w:rsidRPr="0036725D">
        <w:rPr>
          <w:rFonts w:ascii="Times New Roman" w:hAnsi="Times New Roman"/>
          <w:color w:val="000000"/>
          <w:sz w:val="24"/>
          <w:szCs w:val="24"/>
        </w:rPr>
        <w:t xml:space="preserve"> </w:t>
      </w:r>
    </w:p>
    <w:p w14:paraId="32D0CF2B" w14:textId="1B986518" w:rsidR="00757354" w:rsidRPr="0036725D" w:rsidRDefault="003126AF" w:rsidP="00C418A8">
      <w:pPr>
        <w:ind w:firstLine="709"/>
        <w:jc w:val="both"/>
        <w:rPr>
          <w:rFonts w:ascii="Times New Roman" w:hAnsi="Times New Roman"/>
          <w:color w:val="000000"/>
          <w:sz w:val="24"/>
          <w:szCs w:val="24"/>
        </w:rPr>
      </w:pPr>
      <w:r w:rsidRPr="003126AF">
        <w:rPr>
          <w:rFonts w:ascii="Times New Roman" w:hAnsi="Times New Roman"/>
          <w:b/>
          <w:bCs/>
          <w:color w:val="000000"/>
          <w:sz w:val="24"/>
          <w:szCs w:val="24"/>
        </w:rPr>
        <w:t>1 pav</w:t>
      </w:r>
      <w:r>
        <w:rPr>
          <w:rFonts w:ascii="Times New Roman" w:hAnsi="Times New Roman"/>
          <w:color w:val="000000"/>
          <w:sz w:val="24"/>
          <w:szCs w:val="24"/>
        </w:rPr>
        <w:t>.</w:t>
      </w:r>
      <w:r w:rsidR="004B5A7F" w:rsidRPr="0036725D">
        <w:rPr>
          <w:rFonts w:ascii="Times New Roman" w:hAnsi="Times New Roman"/>
          <w:color w:val="000000"/>
          <w:sz w:val="24"/>
          <w:szCs w:val="24"/>
        </w:rPr>
        <w:t xml:space="preserve"> </w:t>
      </w:r>
      <w:r w:rsidR="004B5A7F" w:rsidRPr="00AB2F6A">
        <w:rPr>
          <w:rFonts w:ascii="Times New Roman" w:hAnsi="Times New Roman"/>
          <w:color w:val="000000"/>
          <w:sz w:val="20"/>
          <w:szCs w:val="20"/>
        </w:rPr>
        <w:t>Pakilos p</w:t>
      </w:r>
      <w:r w:rsidR="00757354" w:rsidRPr="00AB2F6A">
        <w:rPr>
          <w:rFonts w:ascii="Times New Roman" w:hAnsi="Times New Roman"/>
          <w:color w:val="000000"/>
          <w:sz w:val="20"/>
          <w:szCs w:val="20"/>
        </w:rPr>
        <w:t>avyzdys</w:t>
      </w:r>
    </w:p>
    <w:p w14:paraId="74BCEC06" w14:textId="77777777" w:rsidR="001921FB" w:rsidRPr="0036725D" w:rsidRDefault="001921FB" w:rsidP="00C418A8">
      <w:pPr>
        <w:ind w:firstLine="709"/>
        <w:jc w:val="both"/>
        <w:rPr>
          <w:rFonts w:ascii="Times New Roman" w:hAnsi="Times New Roman"/>
          <w:color w:val="000000"/>
          <w:sz w:val="24"/>
          <w:szCs w:val="24"/>
        </w:rPr>
      </w:pPr>
    </w:p>
    <w:p w14:paraId="616BD288" w14:textId="6532735D" w:rsidR="004B5A7F" w:rsidRPr="0036725D" w:rsidRDefault="009E00DB" w:rsidP="004B5A7F">
      <w:pPr>
        <w:ind w:hanging="709"/>
        <w:jc w:val="both"/>
        <w:rPr>
          <w:rFonts w:ascii="Times New Roman" w:hAnsi="Times New Roman"/>
          <w:color w:val="000000"/>
          <w:sz w:val="24"/>
          <w:szCs w:val="24"/>
        </w:rPr>
      </w:pPr>
      <w:r w:rsidRPr="0036725D">
        <w:rPr>
          <w:rFonts w:ascii="Times New Roman" w:hAnsi="Times New Roman"/>
          <w:color w:val="000000"/>
          <w:sz w:val="24"/>
          <w:szCs w:val="24"/>
        </w:rPr>
        <w:lastRenderedPageBreak/>
        <w:t xml:space="preserve"> </w:t>
      </w:r>
      <w:r w:rsidR="0053326B" w:rsidRPr="0036725D">
        <w:rPr>
          <w:rFonts w:ascii="Times New Roman" w:hAnsi="Times New Roman"/>
          <w:noProof/>
          <w:color w:val="000000"/>
          <w:sz w:val="24"/>
          <w:szCs w:val="24"/>
        </w:rPr>
        <w:drawing>
          <wp:inline distT="0" distB="0" distL="0" distR="0" wp14:anchorId="5A0CFC5C" wp14:editId="0E2A542D">
            <wp:extent cx="6565865" cy="2968831"/>
            <wp:effectExtent l="0" t="0" r="6985" b="3175"/>
            <wp:docPr id="12753847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73822" cy="2972429"/>
                    </a:xfrm>
                    <a:prstGeom prst="rect">
                      <a:avLst/>
                    </a:prstGeom>
                    <a:noFill/>
                    <a:ln>
                      <a:noFill/>
                    </a:ln>
                  </pic:spPr>
                </pic:pic>
              </a:graphicData>
            </a:graphic>
          </wp:inline>
        </w:drawing>
      </w:r>
    </w:p>
    <w:p w14:paraId="34452DB7" w14:textId="10423D91" w:rsidR="001921FB" w:rsidRPr="0036725D" w:rsidRDefault="003126AF" w:rsidP="00C418A8">
      <w:pPr>
        <w:ind w:firstLine="709"/>
        <w:jc w:val="both"/>
        <w:rPr>
          <w:rFonts w:ascii="Times New Roman" w:hAnsi="Times New Roman"/>
          <w:color w:val="000000"/>
          <w:sz w:val="24"/>
          <w:szCs w:val="24"/>
        </w:rPr>
      </w:pPr>
      <w:r w:rsidRPr="003126AF">
        <w:rPr>
          <w:rFonts w:ascii="Times New Roman" w:hAnsi="Times New Roman"/>
          <w:b/>
          <w:bCs/>
          <w:color w:val="000000"/>
          <w:sz w:val="24"/>
          <w:szCs w:val="24"/>
        </w:rPr>
        <w:t>2 pav.</w:t>
      </w:r>
      <w:r w:rsidR="009E00DB" w:rsidRPr="0036725D">
        <w:rPr>
          <w:rFonts w:ascii="Times New Roman" w:hAnsi="Times New Roman"/>
          <w:color w:val="000000"/>
          <w:sz w:val="24"/>
          <w:szCs w:val="24"/>
        </w:rPr>
        <w:t xml:space="preserve"> </w:t>
      </w:r>
      <w:bookmarkStart w:id="2" w:name="_Hlk219798105"/>
      <w:r>
        <w:rPr>
          <w:rFonts w:ascii="Times New Roman" w:hAnsi="Times New Roman"/>
          <w:color w:val="000000"/>
          <w:sz w:val="20"/>
          <w:szCs w:val="20"/>
        </w:rPr>
        <w:t>P</w:t>
      </w:r>
      <w:r w:rsidR="009E00DB" w:rsidRPr="00AB2F6A">
        <w:rPr>
          <w:rFonts w:ascii="Times New Roman" w:hAnsi="Times New Roman"/>
          <w:color w:val="000000"/>
          <w:sz w:val="20"/>
          <w:szCs w:val="20"/>
        </w:rPr>
        <w:t>reliminarus</w:t>
      </w:r>
      <w:r w:rsidR="004B5A7F" w:rsidRPr="00AB2F6A">
        <w:rPr>
          <w:rFonts w:ascii="Times New Roman" w:hAnsi="Times New Roman"/>
          <w:color w:val="000000"/>
          <w:sz w:val="20"/>
          <w:szCs w:val="20"/>
        </w:rPr>
        <w:t xml:space="preserve"> pakylų</w:t>
      </w:r>
      <w:r w:rsidR="009E00DB" w:rsidRPr="00AB2F6A">
        <w:rPr>
          <w:rFonts w:ascii="Times New Roman" w:hAnsi="Times New Roman"/>
          <w:color w:val="000000"/>
          <w:sz w:val="20"/>
          <w:szCs w:val="20"/>
        </w:rPr>
        <w:t xml:space="preserve"> išdėstymas</w:t>
      </w:r>
      <w:r w:rsidR="004B5A7F" w:rsidRPr="00AB2F6A">
        <w:rPr>
          <w:rFonts w:ascii="Times New Roman" w:hAnsi="Times New Roman"/>
          <w:color w:val="000000"/>
          <w:sz w:val="20"/>
          <w:szCs w:val="20"/>
        </w:rPr>
        <w:t xml:space="preserve"> </w:t>
      </w:r>
      <w:bookmarkEnd w:id="2"/>
    </w:p>
    <w:p w14:paraId="1340C00C" w14:textId="4AB779A0" w:rsidR="00BA5386" w:rsidRDefault="00BA5386" w:rsidP="006400C1">
      <w:pPr>
        <w:pStyle w:val="Pagrindiniotekstotrauka"/>
        <w:ind w:left="0"/>
        <w:rPr>
          <w:rFonts w:eastAsia="Times New Roman"/>
          <w:color w:val="000000"/>
        </w:rPr>
      </w:pPr>
      <w:r w:rsidRPr="0036725D">
        <w:rPr>
          <w:rFonts w:eastAsia="Times New Roman"/>
          <w:color w:val="000000"/>
        </w:rPr>
        <w:tab/>
      </w:r>
    </w:p>
    <w:p w14:paraId="40ED7168" w14:textId="064B427E" w:rsidR="00BA5386" w:rsidRPr="0036725D" w:rsidRDefault="006400C1" w:rsidP="006400C1">
      <w:pPr>
        <w:pStyle w:val="Pagrindiniotekstotrauka"/>
        <w:ind w:left="0"/>
        <w:rPr>
          <w:shd w:val="clear" w:color="auto" w:fill="FFFFFF"/>
        </w:rPr>
      </w:pPr>
      <w:r>
        <w:rPr>
          <w:rFonts w:eastAsia="Times New Roman"/>
          <w:color w:val="000000"/>
        </w:rPr>
        <w:t xml:space="preserve">Pridedama. </w:t>
      </w:r>
      <w:r w:rsidR="00CC7D71" w:rsidRPr="0036725D">
        <w:rPr>
          <w:shd w:val="clear" w:color="auto" w:fill="FFFFFF"/>
        </w:rPr>
        <w:t>Stadiono schema</w:t>
      </w:r>
      <w:r>
        <w:rPr>
          <w:shd w:val="clear" w:color="auto" w:fill="FFFFFF"/>
        </w:rPr>
        <w:t xml:space="preserve">, 1 lapas. </w:t>
      </w:r>
    </w:p>
    <w:p w14:paraId="70248130" w14:textId="5E08553F" w:rsidR="00BA5386" w:rsidRPr="0036725D" w:rsidRDefault="00BA5386" w:rsidP="00AF3751">
      <w:pPr>
        <w:jc w:val="both"/>
        <w:rPr>
          <w:rFonts w:ascii="Times New Roman" w:hAnsi="Times New Roman"/>
          <w:color w:val="000000"/>
          <w:sz w:val="24"/>
          <w:szCs w:val="24"/>
          <w:shd w:val="clear" w:color="auto" w:fill="FFFFFF"/>
        </w:rPr>
      </w:pPr>
      <w:r w:rsidRPr="0036725D">
        <w:rPr>
          <w:rFonts w:ascii="Times New Roman" w:hAnsi="Times New Roman"/>
          <w:color w:val="000000"/>
          <w:sz w:val="24"/>
          <w:szCs w:val="24"/>
          <w:shd w:val="clear" w:color="auto" w:fill="FFFFFF"/>
        </w:rPr>
        <w:tab/>
      </w:r>
    </w:p>
    <w:p w14:paraId="399FECCC" w14:textId="061F8F50" w:rsidR="008E77D9" w:rsidRPr="0036725D" w:rsidRDefault="008E77D9" w:rsidP="00AF3751">
      <w:pPr>
        <w:jc w:val="both"/>
        <w:rPr>
          <w:rFonts w:ascii="Times New Roman" w:hAnsi="Times New Roman"/>
          <w:sz w:val="24"/>
          <w:szCs w:val="24"/>
        </w:rPr>
      </w:pPr>
    </w:p>
    <w:sectPr w:rsidR="008E77D9" w:rsidRPr="0036725D" w:rsidSect="008A02AE">
      <w:headerReference w:type="even" r:id="rId9"/>
      <w:headerReference w:type="default" r:id="rId10"/>
      <w:footerReference w:type="even" r:id="rId11"/>
      <w:footerReference w:type="default" r:id="rId12"/>
      <w:headerReference w:type="first" r:id="rId13"/>
      <w:footerReference w:type="first" r:id="rId14"/>
      <w:pgSz w:w="11906" w:h="16838"/>
      <w:pgMar w:top="1134" w:right="567" w:bottom="567" w:left="1560" w:header="567" w:footer="567" w:gutter="0"/>
      <w:cols w:space="1296"/>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159BD" w14:textId="77777777" w:rsidR="00274C4B" w:rsidRDefault="00274C4B">
      <w:pPr>
        <w:spacing w:after="0" w:line="240" w:lineRule="auto"/>
      </w:pPr>
      <w:r>
        <w:separator/>
      </w:r>
    </w:p>
  </w:endnote>
  <w:endnote w:type="continuationSeparator" w:id="0">
    <w:p w14:paraId="42391B5D" w14:textId="77777777" w:rsidR="00274C4B" w:rsidRDefault="00274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041B2" w14:textId="77777777" w:rsidR="00BA5386" w:rsidRDefault="00BA538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F3165" w14:textId="77777777" w:rsidR="00BA5386" w:rsidRDefault="00BA538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2A1E4" w14:textId="77777777" w:rsidR="00BA5386" w:rsidRDefault="00BA538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F8F51" w14:textId="77777777" w:rsidR="00274C4B" w:rsidRDefault="00274C4B">
      <w:pPr>
        <w:spacing w:after="0" w:line="240" w:lineRule="auto"/>
      </w:pPr>
      <w:r>
        <w:separator/>
      </w:r>
    </w:p>
  </w:footnote>
  <w:footnote w:type="continuationSeparator" w:id="0">
    <w:p w14:paraId="5D7F660C" w14:textId="77777777" w:rsidR="00274C4B" w:rsidRDefault="00274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1DA9E" w14:textId="77777777" w:rsidR="00BA5386" w:rsidRDefault="00BA538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41FA4" w14:textId="77777777" w:rsidR="00BA5386" w:rsidRDefault="00BA538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D13CF" w14:textId="77777777" w:rsidR="00BA5386" w:rsidRDefault="00BA538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720" w:firstLine="0"/>
      </w:pPr>
    </w:lvl>
    <w:lvl w:ilvl="1">
      <w:start w:val="1"/>
      <w:numFmt w:val="none"/>
      <w:suff w:val="nothing"/>
      <w:lvlText w:val=""/>
      <w:lvlJc w:val="left"/>
      <w:pPr>
        <w:tabs>
          <w:tab w:val="num" w:pos="0"/>
        </w:tabs>
        <w:ind w:left="720" w:firstLine="0"/>
      </w:pPr>
    </w:lvl>
    <w:lvl w:ilvl="2">
      <w:start w:val="1"/>
      <w:numFmt w:val="none"/>
      <w:suff w:val="nothing"/>
      <w:lvlText w:val=""/>
      <w:lvlJc w:val="left"/>
      <w:pPr>
        <w:tabs>
          <w:tab w:val="num" w:pos="0"/>
        </w:tabs>
        <w:ind w:left="720" w:firstLine="0"/>
      </w:pPr>
      <w:rPr>
        <w:sz w:val="18"/>
        <w:szCs w:val="18"/>
      </w:rPr>
    </w:lvl>
    <w:lvl w:ilvl="3">
      <w:start w:val="1"/>
      <w:numFmt w:val="none"/>
      <w:suff w:val="nothing"/>
      <w:lvlText w:val=""/>
      <w:lvlJc w:val="left"/>
      <w:pPr>
        <w:tabs>
          <w:tab w:val="num" w:pos="0"/>
        </w:tabs>
        <w:ind w:left="720" w:firstLine="0"/>
      </w:pPr>
    </w:lvl>
    <w:lvl w:ilvl="4">
      <w:start w:val="1"/>
      <w:numFmt w:val="none"/>
      <w:suff w:val="nothing"/>
      <w:lvlText w:val=""/>
      <w:lvlJc w:val="left"/>
      <w:pPr>
        <w:tabs>
          <w:tab w:val="num" w:pos="0"/>
        </w:tabs>
        <w:ind w:left="720" w:firstLine="0"/>
      </w:pPr>
    </w:lvl>
    <w:lvl w:ilvl="5">
      <w:start w:val="1"/>
      <w:numFmt w:val="none"/>
      <w:suff w:val="nothing"/>
      <w:lvlText w:val=""/>
      <w:lvlJc w:val="left"/>
      <w:pPr>
        <w:tabs>
          <w:tab w:val="num" w:pos="0"/>
        </w:tabs>
        <w:ind w:left="720" w:firstLine="0"/>
      </w:pPr>
    </w:lvl>
    <w:lvl w:ilvl="6">
      <w:start w:val="1"/>
      <w:numFmt w:val="none"/>
      <w:suff w:val="nothing"/>
      <w:lvlText w:val=""/>
      <w:lvlJc w:val="left"/>
      <w:pPr>
        <w:tabs>
          <w:tab w:val="num" w:pos="0"/>
        </w:tabs>
        <w:ind w:left="720" w:firstLine="0"/>
      </w:pPr>
    </w:lvl>
    <w:lvl w:ilvl="7">
      <w:start w:val="1"/>
      <w:numFmt w:val="none"/>
      <w:suff w:val="nothing"/>
      <w:lvlText w:val=""/>
      <w:lvlJc w:val="left"/>
      <w:pPr>
        <w:tabs>
          <w:tab w:val="num" w:pos="0"/>
        </w:tabs>
        <w:ind w:left="720" w:firstLine="0"/>
      </w:pPr>
    </w:lvl>
    <w:lvl w:ilvl="8">
      <w:start w:val="1"/>
      <w:numFmt w:val="none"/>
      <w:suff w:val="nothing"/>
      <w:lvlText w:val=""/>
      <w:lvlJc w:val="left"/>
      <w:pPr>
        <w:tabs>
          <w:tab w:val="num" w:pos="0"/>
        </w:tabs>
        <w:ind w:left="720" w:firstLine="0"/>
      </w:pPr>
    </w:lvl>
  </w:abstractNum>
  <w:abstractNum w:abstractNumId="1" w15:restartNumberingAfterBreak="0">
    <w:nsid w:val="17861E72"/>
    <w:multiLevelType w:val="hybridMultilevel"/>
    <w:tmpl w:val="9DA8D5B6"/>
    <w:lvl w:ilvl="0" w:tplc="F9F6F280">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2" w15:restartNumberingAfterBreak="0">
    <w:nsid w:val="2DE323B9"/>
    <w:multiLevelType w:val="hybridMultilevel"/>
    <w:tmpl w:val="5A62CD20"/>
    <w:lvl w:ilvl="0" w:tplc="455C71F6">
      <w:start w:val="1"/>
      <w:numFmt w:val="decimal"/>
      <w:lvlText w:val="%1."/>
      <w:lvlJc w:val="left"/>
      <w:pPr>
        <w:ind w:left="1656" w:hanging="360"/>
      </w:pPr>
      <w:rPr>
        <w:rFonts w:hint="default"/>
        <w:b/>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4CD41BF6"/>
    <w:multiLevelType w:val="hybridMultilevel"/>
    <w:tmpl w:val="58AADC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0B71241"/>
    <w:multiLevelType w:val="hybridMultilevel"/>
    <w:tmpl w:val="102A88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556587">
    <w:abstractNumId w:val="4"/>
  </w:num>
  <w:num w:numId="2" w16cid:durableId="926578006">
    <w:abstractNumId w:val="2"/>
  </w:num>
  <w:num w:numId="3" w16cid:durableId="1195195259">
    <w:abstractNumId w:val="3"/>
  </w:num>
  <w:num w:numId="4" w16cid:durableId="1949657065">
    <w:abstractNumId w:val="0"/>
  </w:num>
  <w:num w:numId="5" w16cid:durableId="783109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EB"/>
    <w:rsid w:val="000160D7"/>
    <w:rsid w:val="000513DE"/>
    <w:rsid w:val="00062ACF"/>
    <w:rsid w:val="00073DB1"/>
    <w:rsid w:val="0009468D"/>
    <w:rsid w:val="000A631F"/>
    <w:rsid w:val="000C75F8"/>
    <w:rsid w:val="000C7F5A"/>
    <w:rsid w:val="000D23FB"/>
    <w:rsid w:val="000D7BDF"/>
    <w:rsid w:val="000E00F5"/>
    <w:rsid w:val="000E24BF"/>
    <w:rsid w:val="00110FD2"/>
    <w:rsid w:val="00172590"/>
    <w:rsid w:val="00174FF4"/>
    <w:rsid w:val="001921FB"/>
    <w:rsid w:val="001C3275"/>
    <w:rsid w:val="00225CAE"/>
    <w:rsid w:val="00231755"/>
    <w:rsid w:val="002321BF"/>
    <w:rsid w:val="00233046"/>
    <w:rsid w:val="00233AD2"/>
    <w:rsid w:val="0024404C"/>
    <w:rsid w:val="00257FD7"/>
    <w:rsid w:val="00267495"/>
    <w:rsid w:val="00272DD8"/>
    <w:rsid w:val="00274C4B"/>
    <w:rsid w:val="002858FB"/>
    <w:rsid w:val="0029034B"/>
    <w:rsid w:val="00293EFC"/>
    <w:rsid w:val="002B1FFB"/>
    <w:rsid w:val="002B631E"/>
    <w:rsid w:val="002D0667"/>
    <w:rsid w:val="002E0B0F"/>
    <w:rsid w:val="002F38C8"/>
    <w:rsid w:val="0030046C"/>
    <w:rsid w:val="003126AF"/>
    <w:rsid w:val="00323939"/>
    <w:rsid w:val="00340BB3"/>
    <w:rsid w:val="003425A5"/>
    <w:rsid w:val="00345A37"/>
    <w:rsid w:val="0034647C"/>
    <w:rsid w:val="00347F18"/>
    <w:rsid w:val="0036725D"/>
    <w:rsid w:val="0039135A"/>
    <w:rsid w:val="00392256"/>
    <w:rsid w:val="003C1E1F"/>
    <w:rsid w:val="003E7451"/>
    <w:rsid w:val="003F077A"/>
    <w:rsid w:val="003F2209"/>
    <w:rsid w:val="003F334F"/>
    <w:rsid w:val="0040165B"/>
    <w:rsid w:val="004019F2"/>
    <w:rsid w:val="00422C6B"/>
    <w:rsid w:val="00436AE6"/>
    <w:rsid w:val="00462A8E"/>
    <w:rsid w:val="004B287F"/>
    <w:rsid w:val="004B5A7F"/>
    <w:rsid w:val="004C4805"/>
    <w:rsid w:val="004D2F49"/>
    <w:rsid w:val="005062E4"/>
    <w:rsid w:val="00507767"/>
    <w:rsid w:val="0053326B"/>
    <w:rsid w:val="00535B06"/>
    <w:rsid w:val="00541A36"/>
    <w:rsid w:val="00545E8D"/>
    <w:rsid w:val="00554A3B"/>
    <w:rsid w:val="00590DEB"/>
    <w:rsid w:val="005A05F2"/>
    <w:rsid w:val="005A135B"/>
    <w:rsid w:val="005A2F71"/>
    <w:rsid w:val="005A33BF"/>
    <w:rsid w:val="005D79B7"/>
    <w:rsid w:val="005E478E"/>
    <w:rsid w:val="005E5C9F"/>
    <w:rsid w:val="00604E76"/>
    <w:rsid w:val="0060544E"/>
    <w:rsid w:val="006073F5"/>
    <w:rsid w:val="00612845"/>
    <w:rsid w:val="00627DE9"/>
    <w:rsid w:val="006400C1"/>
    <w:rsid w:val="00646979"/>
    <w:rsid w:val="00653DBF"/>
    <w:rsid w:val="00686FD1"/>
    <w:rsid w:val="0069567C"/>
    <w:rsid w:val="006A1BAB"/>
    <w:rsid w:val="006B39FD"/>
    <w:rsid w:val="006C4D6B"/>
    <w:rsid w:val="006C6F46"/>
    <w:rsid w:val="006D549A"/>
    <w:rsid w:val="006E27F7"/>
    <w:rsid w:val="00702924"/>
    <w:rsid w:val="00713B71"/>
    <w:rsid w:val="00737711"/>
    <w:rsid w:val="0074682E"/>
    <w:rsid w:val="00750D0F"/>
    <w:rsid w:val="00757354"/>
    <w:rsid w:val="00757638"/>
    <w:rsid w:val="00785AD5"/>
    <w:rsid w:val="007876E9"/>
    <w:rsid w:val="007E2D7D"/>
    <w:rsid w:val="007E779A"/>
    <w:rsid w:val="007F5562"/>
    <w:rsid w:val="0082584F"/>
    <w:rsid w:val="00840886"/>
    <w:rsid w:val="00847739"/>
    <w:rsid w:val="00847970"/>
    <w:rsid w:val="00854A97"/>
    <w:rsid w:val="008652D8"/>
    <w:rsid w:val="008A02AE"/>
    <w:rsid w:val="008A1BA4"/>
    <w:rsid w:val="008A4555"/>
    <w:rsid w:val="008A7170"/>
    <w:rsid w:val="008B020E"/>
    <w:rsid w:val="008C2F66"/>
    <w:rsid w:val="008C3883"/>
    <w:rsid w:val="008E6C9E"/>
    <w:rsid w:val="008E77D9"/>
    <w:rsid w:val="00913EEA"/>
    <w:rsid w:val="0092031C"/>
    <w:rsid w:val="009215E1"/>
    <w:rsid w:val="00922F95"/>
    <w:rsid w:val="00925270"/>
    <w:rsid w:val="00962025"/>
    <w:rsid w:val="00963F07"/>
    <w:rsid w:val="00990145"/>
    <w:rsid w:val="009953BC"/>
    <w:rsid w:val="009B2EC2"/>
    <w:rsid w:val="009B69FB"/>
    <w:rsid w:val="009C61E7"/>
    <w:rsid w:val="009D4DB6"/>
    <w:rsid w:val="009E00DB"/>
    <w:rsid w:val="009E09CF"/>
    <w:rsid w:val="009F6E75"/>
    <w:rsid w:val="00A3334D"/>
    <w:rsid w:val="00A4236E"/>
    <w:rsid w:val="00A57102"/>
    <w:rsid w:val="00A607EE"/>
    <w:rsid w:val="00A642A6"/>
    <w:rsid w:val="00A73021"/>
    <w:rsid w:val="00AA54F7"/>
    <w:rsid w:val="00AB1116"/>
    <w:rsid w:val="00AB2F6A"/>
    <w:rsid w:val="00AB5A82"/>
    <w:rsid w:val="00AB6DAD"/>
    <w:rsid w:val="00AC070C"/>
    <w:rsid w:val="00AD6D78"/>
    <w:rsid w:val="00AF3751"/>
    <w:rsid w:val="00AF3DC4"/>
    <w:rsid w:val="00AF60BF"/>
    <w:rsid w:val="00B012B8"/>
    <w:rsid w:val="00B02260"/>
    <w:rsid w:val="00B0734C"/>
    <w:rsid w:val="00B22957"/>
    <w:rsid w:val="00B32629"/>
    <w:rsid w:val="00B5331E"/>
    <w:rsid w:val="00B72AB3"/>
    <w:rsid w:val="00B73F42"/>
    <w:rsid w:val="00B74C92"/>
    <w:rsid w:val="00B841B0"/>
    <w:rsid w:val="00B90883"/>
    <w:rsid w:val="00B946DE"/>
    <w:rsid w:val="00BA159D"/>
    <w:rsid w:val="00BA5386"/>
    <w:rsid w:val="00BA68C0"/>
    <w:rsid w:val="00BB7D67"/>
    <w:rsid w:val="00BD706B"/>
    <w:rsid w:val="00BF4D7A"/>
    <w:rsid w:val="00C06605"/>
    <w:rsid w:val="00C120EA"/>
    <w:rsid w:val="00C20197"/>
    <w:rsid w:val="00C2373E"/>
    <w:rsid w:val="00C418A8"/>
    <w:rsid w:val="00C52921"/>
    <w:rsid w:val="00C90972"/>
    <w:rsid w:val="00C95653"/>
    <w:rsid w:val="00C95C1F"/>
    <w:rsid w:val="00CB5C84"/>
    <w:rsid w:val="00CC7D71"/>
    <w:rsid w:val="00CD6496"/>
    <w:rsid w:val="00CE2B64"/>
    <w:rsid w:val="00D2147B"/>
    <w:rsid w:val="00D328A0"/>
    <w:rsid w:val="00D565D5"/>
    <w:rsid w:val="00D63AEE"/>
    <w:rsid w:val="00D7738A"/>
    <w:rsid w:val="00D856E9"/>
    <w:rsid w:val="00DA08F0"/>
    <w:rsid w:val="00DA2A59"/>
    <w:rsid w:val="00DD1330"/>
    <w:rsid w:val="00E157C7"/>
    <w:rsid w:val="00E17941"/>
    <w:rsid w:val="00E30BFA"/>
    <w:rsid w:val="00E45B6E"/>
    <w:rsid w:val="00E527B3"/>
    <w:rsid w:val="00E60C9E"/>
    <w:rsid w:val="00E70437"/>
    <w:rsid w:val="00E804D7"/>
    <w:rsid w:val="00E85516"/>
    <w:rsid w:val="00E85AA2"/>
    <w:rsid w:val="00ED5111"/>
    <w:rsid w:val="00ED7389"/>
    <w:rsid w:val="00EE1A51"/>
    <w:rsid w:val="00F065F1"/>
    <w:rsid w:val="00F33378"/>
    <w:rsid w:val="00F4573D"/>
    <w:rsid w:val="00F56A99"/>
    <w:rsid w:val="00F85A4E"/>
    <w:rsid w:val="00FB578D"/>
    <w:rsid w:val="00FC5103"/>
    <w:rsid w:val="00FD0CF7"/>
    <w:rsid w:val="00FE368E"/>
    <w:rsid w:val="00FE7AED"/>
    <w:rsid w:val="00FF5F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897AD"/>
  <w15:chartTrackingRefBased/>
  <w15:docId w15:val="{A8B5425A-D5E3-4FEB-9625-0ECF50307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77D9"/>
    <w:pPr>
      <w:spacing w:line="259" w:lineRule="auto"/>
    </w:pPr>
    <w:rPr>
      <w:rFonts w:ascii="Calibri" w:eastAsia="Calibri" w:hAnsi="Calibri" w:cs="Times New Roman"/>
      <w:kern w:val="0"/>
      <w:sz w:val="22"/>
      <w:szCs w:val="22"/>
      <w14:ligatures w14:val="none"/>
    </w:rPr>
  </w:style>
  <w:style w:type="paragraph" w:styleId="Antrat1">
    <w:name w:val="heading 1"/>
    <w:basedOn w:val="prastasis"/>
    <w:next w:val="prastasis"/>
    <w:link w:val="Antrat1Diagrama"/>
    <w:uiPriority w:val="9"/>
    <w:qFormat/>
    <w:rsid w:val="00590D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90D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90DE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90DE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90DE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90DE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90DE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90DE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90DE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0DE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90DE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90DE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90DE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90DE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90DE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0DE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0DE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0DE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0D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90DE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0DE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90DE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0DE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90DEB"/>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
    <w:basedOn w:val="prastasis"/>
    <w:link w:val="SraopastraipaDiagrama"/>
    <w:uiPriority w:val="34"/>
    <w:qFormat/>
    <w:rsid w:val="00590DEB"/>
    <w:pPr>
      <w:ind w:left="720"/>
      <w:contextualSpacing/>
    </w:pPr>
  </w:style>
  <w:style w:type="character" w:styleId="Rykuspabraukimas">
    <w:name w:val="Intense Emphasis"/>
    <w:basedOn w:val="Numatytasispastraiposriftas"/>
    <w:uiPriority w:val="21"/>
    <w:qFormat/>
    <w:rsid w:val="00590DEB"/>
    <w:rPr>
      <w:i/>
      <w:iCs/>
      <w:color w:val="2F5496" w:themeColor="accent1" w:themeShade="BF"/>
    </w:rPr>
  </w:style>
  <w:style w:type="paragraph" w:styleId="Iskirtacitata">
    <w:name w:val="Intense Quote"/>
    <w:basedOn w:val="prastasis"/>
    <w:next w:val="prastasis"/>
    <w:link w:val="IskirtacitataDiagrama"/>
    <w:uiPriority w:val="30"/>
    <w:qFormat/>
    <w:rsid w:val="00590D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90DEB"/>
    <w:rPr>
      <w:i/>
      <w:iCs/>
      <w:color w:val="2F5496" w:themeColor="accent1" w:themeShade="BF"/>
    </w:rPr>
  </w:style>
  <w:style w:type="character" w:styleId="Rykinuoroda">
    <w:name w:val="Intense Reference"/>
    <w:basedOn w:val="Numatytasispastraiposriftas"/>
    <w:uiPriority w:val="32"/>
    <w:qFormat/>
    <w:rsid w:val="00590DEB"/>
    <w:rPr>
      <w:b/>
      <w:bCs/>
      <w:smallCaps/>
      <w:color w:val="2F5496" w:themeColor="accent1" w:themeShade="BF"/>
      <w:spacing w:val="5"/>
    </w:rPr>
  </w:style>
  <w:style w:type="paragraph" w:customStyle="1" w:styleId="Body2">
    <w:name w:val="Body 2"/>
    <w:rsid w:val="008E77D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table" w:styleId="Lentelstinklelis">
    <w:name w:val="Table Grid"/>
    <w:basedOn w:val="prastojilentel"/>
    <w:uiPriority w:val="39"/>
    <w:rsid w:val="008E77D9"/>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8E77D9"/>
  </w:style>
  <w:style w:type="paragraph" w:styleId="Pagrindiniotekstotrauka">
    <w:name w:val="Body Text Indent"/>
    <w:basedOn w:val="prastasis"/>
    <w:link w:val="PagrindiniotekstotraukaDiagrama"/>
    <w:rsid w:val="00BA5386"/>
    <w:pPr>
      <w:widowControl w:val="0"/>
      <w:suppressAutoHyphens/>
      <w:spacing w:after="0" w:line="240" w:lineRule="auto"/>
      <w:ind w:left="62"/>
      <w:jc w:val="both"/>
    </w:pPr>
    <w:rPr>
      <w:rFonts w:ascii="Times New Roman" w:eastAsia="Lucida Sans Unicode" w:hAnsi="Times New Roman"/>
      <w:sz w:val="24"/>
      <w:szCs w:val="24"/>
      <w:lang w:eastAsia="ar-SA"/>
    </w:rPr>
  </w:style>
  <w:style w:type="character" w:customStyle="1" w:styleId="PagrindiniotekstotraukaDiagrama">
    <w:name w:val="Pagrindinio teksto įtrauka Diagrama"/>
    <w:basedOn w:val="Numatytasispastraiposriftas"/>
    <w:link w:val="Pagrindiniotekstotrauka"/>
    <w:rsid w:val="00BA5386"/>
    <w:rPr>
      <w:rFonts w:ascii="Times New Roman" w:eastAsia="Lucida Sans Unicode" w:hAnsi="Times New Roman" w:cs="Times New Roman"/>
      <w:kern w:val="0"/>
      <w:lang w:eastAsia="ar-SA"/>
      <w14:ligatures w14:val="none"/>
    </w:rPr>
  </w:style>
  <w:style w:type="paragraph" w:customStyle="1" w:styleId="ListParagraph1">
    <w:name w:val="List Paragraph1"/>
    <w:basedOn w:val="prastasis"/>
    <w:rsid w:val="00BA5386"/>
    <w:pPr>
      <w:widowControl w:val="0"/>
      <w:suppressAutoHyphens/>
      <w:spacing w:after="0" w:line="240" w:lineRule="auto"/>
    </w:pPr>
    <w:rPr>
      <w:rFonts w:ascii="Times New Roman" w:eastAsia="Lucida Sans Unicode" w:hAnsi="Times New Roman"/>
      <w:sz w:val="24"/>
      <w:szCs w:val="24"/>
      <w:lang w:eastAsia="ar-SA"/>
    </w:rPr>
  </w:style>
  <w:style w:type="character" w:customStyle="1" w:styleId="LLCTekstas">
    <w:name w:val="LLCTekstas"/>
    <w:rsid w:val="00BA5386"/>
  </w:style>
  <w:style w:type="paragraph" w:styleId="Antrats">
    <w:name w:val="header"/>
    <w:basedOn w:val="prastasis"/>
    <w:link w:val="AntratsDiagrama"/>
    <w:uiPriority w:val="99"/>
    <w:unhideWhenUsed/>
    <w:rsid w:val="00BA5386"/>
    <w:pPr>
      <w:widowControl w:val="0"/>
      <w:tabs>
        <w:tab w:val="center" w:pos="4819"/>
        <w:tab w:val="right" w:pos="9638"/>
      </w:tabs>
      <w:suppressAutoHyphens/>
      <w:spacing w:after="0" w:line="240" w:lineRule="auto"/>
    </w:pPr>
    <w:rPr>
      <w:rFonts w:ascii="Times New Roman" w:eastAsia="Lucida Sans Unicode" w:hAnsi="Times New Roman"/>
      <w:sz w:val="24"/>
      <w:szCs w:val="24"/>
      <w:lang w:eastAsia="ar-SA"/>
    </w:rPr>
  </w:style>
  <w:style w:type="character" w:customStyle="1" w:styleId="AntratsDiagrama">
    <w:name w:val="Antraštės Diagrama"/>
    <w:basedOn w:val="Numatytasispastraiposriftas"/>
    <w:link w:val="Antrats"/>
    <w:uiPriority w:val="99"/>
    <w:rsid w:val="00BA5386"/>
    <w:rPr>
      <w:rFonts w:ascii="Times New Roman" w:eastAsia="Lucida Sans Unicode" w:hAnsi="Times New Roman" w:cs="Times New Roman"/>
      <w:kern w:val="0"/>
      <w:lang w:eastAsia="ar-SA"/>
      <w14:ligatures w14:val="none"/>
    </w:rPr>
  </w:style>
  <w:style w:type="paragraph" w:styleId="Porat">
    <w:name w:val="footer"/>
    <w:basedOn w:val="prastasis"/>
    <w:link w:val="PoratDiagrama"/>
    <w:uiPriority w:val="99"/>
    <w:unhideWhenUsed/>
    <w:rsid w:val="00BA5386"/>
    <w:pPr>
      <w:widowControl w:val="0"/>
      <w:tabs>
        <w:tab w:val="center" w:pos="4819"/>
        <w:tab w:val="right" w:pos="9638"/>
      </w:tabs>
      <w:suppressAutoHyphens/>
      <w:spacing w:after="0" w:line="240" w:lineRule="auto"/>
    </w:pPr>
    <w:rPr>
      <w:rFonts w:ascii="Times New Roman" w:eastAsia="Lucida Sans Unicode" w:hAnsi="Times New Roman"/>
      <w:sz w:val="24"/>
      <w:szCs w:val="24"/>
      <w:lang w:eastAsia="ar-SA"/>
    </w:rPr>
  </w:style>
  <w:style w:type="character" w:customStyle="1" w:styleId="PoratDiagrama">
    <w:name w:val="Poraštė Diagrama"/>
    <w:basedOn w:val="Numatytasispastraiposriftas"/>
    <w:link w:val="Porat"/>
    <w:uiPriority w:val="99"/>
    <w:rsid w:val="00BA5386"/>
    <w:rPr>
      <w:rFonts w:ascii="Times New Roman" w:eastAsia="Lucida Sans Unicode" w:hAnsi="Times New Roman" w:cs="Times New Roman"/>
      <w:kern w:val="0"/>
      <w:lang w:eastAsia="ar-SA"/>
      <w14:ligatures w14:val="none"/>
    </w:rPr>
  </w:style>
  <w:style w:type="paragraph" w:styleId="prastasiniatinklio">
    <w:name w:val="Normal (Web)"/>
    <w:basedOn w:val="prastasis"/>
    <w:uiPriority w:val="99"/>
    <w:semiHidden/>
    <w:unhideWhenUsed/>
    <w:rsid w:val="008A02AE"/>
    <w:pPr>
      <w:spacing w:before="100" w:beforeAutospacing="1" w:after="100" w:afterAutospacing="1" w:line="240" w:lineRule="auto"/>
    </w:pPr>
    <w:rPr>
      <w:rFonts w:ascii="Aptos" w:eastAsiaTheme="minorHAnsi" w:hAnsi="Aptos" w:cs="Aptos"/>
      <w:sz w:val="24"/>
      <w:szCs w:val="24"/>
      <w:lang w:eastAsia="lt-LT"/>
    </w:rPr>
  </w:style>
  <w:style w:type="character" w:styleId="Komentaronuoroda">
    <w:name w:val="annotation reference"/>
    <w:basedOn w:val="Numatytasispastraiposriftas"/>
    <w:uiPriority w:val="99"/>
    <w:semiHidden/>
    <w:unhideWhenUsed/>
    <w:rsid w:val="00422C6B"/>
    <w:rPr>
      <w:sz w:val="16"/>
      <w:szCs w:val="16"/>
    </w:rPr>
  </w:style>
  <w:style w:type="paragraph" w:styleId="Komentarotekstas">
    <w:name w:val="annotation text"/>
    <w:basedOn w:val="prastasis"/>
    <w:link w:val="KomentarotekstasDiagrama"/>
    <w:uiPriority w:val="99"/>
    <w:unhideWhenUsed/>
    <w:rsid w:val="00422C6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2C6B"/>
    <w:rPr>
      <w:rFonts w:ascii="Calibri" w:eastAsia="Calibri" w:hAnsi="Calibri"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22C6B"/>
    <w:rPr>
      <w:b/>
      <w:bCs/>
    </w:rPr>
  </w:style>
  <w:style w:type="character" w:customStyle="1" w:styleId="KomentarotemaDiagrama">
    <w:name w:val="Komentaro tema Diagrama"/>
    <w:basedOn w:val="KomentarotekstasDiagrama"/>
    <w:link w:val="Komentarotema"/>
    <w:uiPriority w:val="99"/>
    <w:semiHidden/>
    <w:rsid w:val="00422C6B"/>
    <w:rPr>
      <w:rFonts w:ascii="Calibri" w:eastAsia="Calibri" w:hAnsi="Calibri"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3335</Words>
  <Characters>1901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Jurevičius</dc:creator>
  <cp:keywords/>
  <dc:description/>
  <cp:lastModifiedBy>PC31</cp:lastModifiedBy>
  <cp:revision>4</cp:revision>
  <dcterms:created xsi:type="dcterms:W3CDTF">2026-01-29T09:26:00Z</dcterms:created>
  <dcterms:modified xsi:type="dcterms:W3CDTF">2026-01-29T12:11:00Z</dcterms:modified>
</cp:coreProperties>
</file>